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 w:cs="楷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广灵县水务局2022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年度行政执法统计年报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广灵县水务局2022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年度行政执法数据表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一、行政处罚实施情况统计表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二、行政许可实施情况统计表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三、行政强制实施情况统计表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四、其他行政执法行为实施情况统计表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广灵县水务局2022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年度行政执法总体情况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主要负责人签字：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高翔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单位：广灵县水务局</w:t>
      </w:r>
    </w:p>
    <w:p>
      <w:pPr>
        <w:ind w:firstLine="640" w:firstLineChars="200"/>
        <w:rPr>
          <w:rFonts w:hint="eastAsia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1月12日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广灵县水务局2022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年度行政执法数据表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水务局</w:t>
      </w:r>
      <w:r>
        <w:rPr>
          <w:rFonts w:hint="eastAsia" w:ascii="黑体" w:hAnsi="黑体" w:eastAsia="黑体" w:cs="黑体"/>
          <w:sz w:val="32"/>
          <w:szCs w:val="32"/>
        </w:rPr>
        <w:t>行政处罚实施情况统计表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9970" w:type="dxa"/>
        <w:tblInd w:w="-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90"/>
        <w:gridCol w:w="580"/>
        <w:gridCol w:w="760"/>
        <w:gridCol w:w="590"/>
        <w:gridCol w:w="530"/>
        <w:gridCol w:w="640"/>
        <w:gridCol w:w="680"/>
        <w:gridCol w:w="660"/>
        <w:gridCol w:w="680"/>
        <w:gridCol w:w="690"/>
        <w:gridCol w:w="800"/>
        <w:gridCol w:w="790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70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警告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通报批评</w:t>
            </w:r>
          </w:p>
        </w:tc>
        <w:tc>
          <w:tcPr>
            <w:tcW w:w="58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罚款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没收违法所得、没收非法财物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暂扣许可证件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降低资质等级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限制开展生产经营活动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责令停产停业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责令关闭、限制从业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吊销许可证件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行政拘留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其他行政处罚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合计（宗）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罚没金额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行政处罚实施数量的统计范围为统计年度1月1日至12月31日期间作出行政处罚决定的数量。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通报批评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）罚款，（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）没收违法所得、没收非法财物，（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）暂扣许可证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降低资质等级，（7）限制开展生产经营活动，（8）</w:t>
      </w:r>
      <w:r>
        <w:rPr>
          <w:rFonts w:hint="eastAsia" w:ascii="仿宋_GB2312" w:hAnsi="仿宋_GB2312" w:eastAsia="仿宋_GB2312" w:cs="仿宋_GB2312"/>
          <w:sz w:val="32"/>
          <w:szCs w:val="32"/>
        </w:rPr>
        <w:t>责令停产停业，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责令关闭、限制从业，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）吊销许可证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）行政拘留。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“没收违法所得、没收非法财物”能确定金额的，计入“罚没金额”；不能确定金额的，不计入“罚没金额”。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“罚没金额”以处罚决定书确定的金额为准。</w:t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表二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水务局</w:t>
      </w:r>
      <w:r>
        <w:rPr>
          <w:rFonts w:hint="eastAsia" w:ascii="黑体" w:hAnsi="黑体" w:eastAsia="黑体" w:cs="黑体"/>
          <w:sz w:val="32"/>
          <w:szCs w:val="32"/>
        </w:rPr>
        <w:t>行政许可实施情况统计表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538"/>
        <w:gridCol w:w="1781"/>
        <w:gridCol w:w="1688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2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3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申请数量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受理数量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许可数量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不予许可数量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53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78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68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“申请数量”的统计范围为统计年度1月1日至12月31日期间许可机关收到当事人许可申请的数量。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“受理数量”“许可数量”“不予许可数量”“撤销许可数量”的统计范围为统计年度1月1日至12月31日期间许可机关作出受理决定、许可决定、不予许可决定和撤销许可决定的数量。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表三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水务局</w:t>
      </w:r>
      <w:r>
        <w:rPr>
          <w:rFonts w:hint="eastAsia" w:ascii="黑体" w:hAnsi="黑体" w:eastAsia="黑体" w:cs="黑体"/>
          <w:sz w:val="32"/>
          <w:szCs w:val="32"/>
        </w:rPr>
        <w:t>行政强制实施情况统计表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655"/>
        <w:gridCol w:w="738"/>
        <w:gridCol w:w="827"/>
        <w:gridCol w:w="861"/>
        <w:gridCol w:w="798"/>
        <w:gridCol w:w="1117"/>
        <w:gridCol w:w="665"/>
        <w:gridCol w:w="529"/>
        <w:gridCol w:w="3"/>
        <w:gridCol w:w="608"/>
        <w:gridCol w:w="853"/>
        <w:gridCol w:w="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029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行政强制措施实施数量（宗）</w:t>
            </w:r>
          </w:p>
        </w:tc>
        <w:tc>
          <w:tcPr>
            <w:tcW w:w="5434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行政强制执行实施数量（宗）</w:t>
            </w:r>
          </w:p>
        </w:tc>
        <w:tc>
          <w:tcPr>
            <w:tcW w:w="6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029" w:type="dxa"/>
            <w:gridSpan w:val="4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81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行政机关强制执行</w:t>
            </w:r>
          </w:p>
        </w:tc>
        <w:tc>
          <w:tcPr>
            <w:tcW w:w="8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申请法院强制执行</w:t>
            </w:r>
          </w:p>
        </w:tc>
        <w:tc>
          <w:tcPr>
            <w:tcW w:w="67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查封场所、设施或者财物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扣押财物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冻结存款、汇款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其他行政强制措施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加处罚款或者滞纳金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划拨存款、汇款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拍卖或者依法处理查封、扣押的场所、设施或者财物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排除妨碍、恢复原状</w:t>
            </w:r>
          </w:p>
        </w:tc>
        <w:tc>
          <w:tcPr>
            <w:tcW w:w="5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代履行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其他强制执行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0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6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9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1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1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说明：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“行政强制措施实施数量”“行政强制执行实施数量”的统计范围为统计年度1月1日至12月31日期间作出决定的数量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和执行完毕或者终结执行的数量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“申请法院强制执行”数量的统计范围为统计年度1月1日至12月31日期间向法院申请强制执行的数量，时间以申请日期为准。 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表四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水务局</w:t>
      </w:r>
      <w:r>
        <w:rPr>
          <w:rFonts w:hint="eastAsia" w:ascii="黑体" w:hAnsi="黑体" w:eastAsia="黑体" w:cs="黑体"/>
          <w:sz w:val="32"/>
          <w:szCs w:val="32"/>
        </w:rPr>
        <w:t>其他行政执法行为实施情况统计表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1"/>
        <w:gridCol w:w="852"/>
        <w:gridCol w:w="623"/>
        <w:gridCol w:w="841"/>
        <w:gridCol w:w="633"/>
        <w:gridCol w:w="864"/>
        <w:gridCol w:w="829"/>
        <w:gridCol w:w="743"/>
        <w:gridCol w:w="863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行政征收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检查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行政裁决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行政给付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确认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行政奖励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总金额（万元）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涉及金额（万元）</w:t>
            </w:r>
          </w:p>
        </w:tc>
        <w:tc>
          <w:tcPr>
            <w:tcW w:w="6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给付总金额（万元）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奖励总金额（万元）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6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4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4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“行政征收次数”“行政裁决次数”“行政确认次数”“行政奖励次数”“行政给付次数”“其他行政执法行为”的统计范围为统计年度1月1日至12月31日期间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的数量。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广灵县水务局2022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年度行政执法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一、行政处罚实施情况说明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年度行政处罚总数为_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宗，罚没收入_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_年度行政处罚被申请行政复议__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__宗，占行政处罚总数的__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__%；行政复议决定撤销、变更或者确认违法___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_宗，占被申请行政复议宗数的__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__%，占行政处罚总数的__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__%。行政复议后又被提起行政诉讼___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_宗，判决撤销、部分撤销、变更、确认违法或者确认无效__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__宗，占行政复议后又被提起行政诉讼宗数的__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__%，占行政处罚总数的_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___%。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_年度行政处罚直接被提起行政诉讼___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_宗，占行政处罚总数的_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___%；判决撤销、部分撤销、变更、确认违法或者确认无效_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___宗，占直接被提起行政诉讼宗数的__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__%，占行政处罚总数的__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二、行政许可实施情况说明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__年度行政许可申请总数为_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___宗，予以许可___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__年度行政许可（含不予受理、予以许可和不予许可）被申请行政复议__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__宗，占行政许可申请总数的__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__%；行政复议决定履行法定职责、撤销、变更或者确认违法__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__宗，占被申请行政复议宗数的_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___%，占行政许可申请总数的__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__%。行政复议后又被提起行政诉讼___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_宗，判决履行法定职责、撤销、部分撤销、变更、确认违法或者确认无效__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__宗，占行政复议后又被提起行政诉讼宗数的__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__%，占行政许可申请总数的__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__年度行政许可（含不予受理、予以许可和不予许可）直接被提起行政诉讼__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__宗，占行政许可申请总数的__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__%；判决履行法定职责、撤销、部分撤销、变更、确认违法或者确认无效__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__宗，占直接被提起行政诉讼宗数的__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__%，占行政许可申请总数的_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___%。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三、行政强制实施情况说明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_年度行政强制总数为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年度行政强制被申请行政复议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宗，占行政强制总数的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%；行政复议决定撤销、变更或者确认违法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宗，占被申请行政复议宗数的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%，占行政强制总数的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%。行政复议后又被提起行政诉讼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宗，判决撤销、部分撤销、变更、确认违法或者确认无效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宗，占行政复议后又被提起行政诉讼宗数的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%，占行政强制总数的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年度行政强制直接被提起行政诉讼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宗，占行政强制总数的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%；判决撤销、部分撤销、变更、确认违法或者确认无效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宗，占直接被提起行政诉讼宗数的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%，占行政强制总数的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四、行政征收实施情况说明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年度行政征收总数为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次，征收总金额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年度行政征收被申请行政复议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宗，占行政征收总数的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%；行政复议决定撤销、变更或者确认违法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宗，占被申请行政复议宗数的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%，占行政征收总数的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%。行政复议后又被提起行政诉讼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宗，判决撤销、部分撤销、变更、确认违法或者确认无效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宗，占行政复议后又被提起行政诉讼宗数的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%，占行政征收总数的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年度行政征收直接被提起行政诉讼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宗，占行政征收总数的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%；判决撤销、部分撤销、变更、确认违法或者确认无效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宗，占直接被提起行政诉讼宗数的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%，占行政征收总数的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五、行政检查实施情况说明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年度行政检查总数为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年度行政检查被申请行政复议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宗，占行政检查总数的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%；行政复议决定确认违法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宗，占被申请行政复议宗数的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%，占行政检查总数的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%。行政复议后又被提起行政诉讼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宗，判决确认违法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宗，占行政复议后又被提起行政诉讼宗数的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%，占行政检查总数的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年度行政检查直接被提起行政诉讼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宗，占行政检查总数的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%；判决确认违法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宗，占直接被提起行政诉讼宗数的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%，占行政检查总数的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六、行政裁决实施情况说明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年度行政裁决总数为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次，涉及总金额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七、行政给付实施情况说明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年度行政给付总数为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次，给付总金额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年度行政给付被申请行政复议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宗，占行政给付总数的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%；行政复议决定履行法定职责、撤销、变更或者确认违法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宗，占被申请行政复议宗数的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%，占行政给付总数的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%。行政复议后又被提起行政诉讼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宗，判决履行法定职责、履行给付职责、撤销、部分撤销、变更、确认违法或者确认无效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宗，占行政复议后又被提起行政诉讼宗数的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%，占行政给付总数的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年度行政给付直接被提起行政诉讼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宗，占行政给付总数的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%；判决履行法定职责、履行给付职责、撤销、部分撤销、变更、确认违法或者确认无效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宗，占直接被提起行政诉讼宗数的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%，占行政给付总数的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八、行政确认实施情况说明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年度行政确认总数为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年度行政确认被申请行政复议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宗，占行政确认总数的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%；行政复议决定履行法定职责、撤销、变更或者确认违法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宗，占被申请行政复议宗数的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%，占行政确认总数的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%。行政复议后又被提起行政诉讼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宗，判决履行法定职责、撤销、部分撤销、变更、确认违法或者确认无效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宗，占行政复议后又被提起行政诉讼宗数的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%，占行政确认总数的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年度行政确认直接被提起行政诉讼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宗，占行政确认总数的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%；判决履行法定职责、撤销、部分撤销、变更、确认违法或者确认无效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宗，占直接被提起行政诉讼宗数的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%，占行政确认总数的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九、行政奖励实施情况说明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年度行政奖励总数为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年度行政奖励被申请行政复议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宗，占行政奖励总数的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%；行政复议决定履行法定职责、撤销、变更或者确认违法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宗，占被申请行政复议宗数的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%，占行政奖励总数的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%。行政复议后又被提起行政诉讼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宗，判决履行法定职责、撤销、部分撤销、变更、确认违法或者确认无效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宗，占行政复议后又被提起行政诉讼宗数的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%，占行政奖励总数的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年度行政奖励直接被提起行政诉讼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宗，占行政奖励总数的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%；判决履行法定职责、撤销、部分撤销、变更、确认违法或者确认无效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宗，占直接被提起行政诉讼宗数的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%，占行政奖励总数的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十、其他行政执法行为实施情况说明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年度其他行政执法行为总数为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年度其他行政执法行为被申请行政复议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宗，占其他行政执法行为总数的_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___%；行政复议决定履行法定职责、撤销、变更或者确认违法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宗，占被申请行政复议宗数的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%，占其他行政执法行为总数的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%。行政复议后又被提起行政诉讼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宗，判决履行法定职责、撤销、部分撤销、变更、确认违法或者确认无效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宗，占行政复议后又被提起行政诉讼宗数的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%，占其他行政执法行为总数的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年度其他行政执法行为直接被提起行政诉讼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宗，占其他行政执法行为总数的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%；判决履行法定职责、撤销、部分撤销、变更、确认违法或者确认无效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宗，占直接被提起行政诉讼宗数的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%，占其他行政执法行为总数的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（注：“被申请行政复议和被提起行政诉讼”数量的统计范围为统计年度1月1日至12月31日期间作出复议决定和生效判决的数量。）</w:t>
      </w:r>
    </w:p>
    <w:p/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YWFlNzg1NjcyN2ViZDZiZGRmNDAwOTNjODJlNTgifQ=="/>
  </w:docVars>
  <w:rsids>
    <w:rsidRoot w:val="04124612"/>
    <w:rsid w:val="00107502"/>
    <w:rsid w:val="01B119F3"/>
    <w:rsid w:val="02250D57"/>
    <w:rsid w:val="04124612"/>
    <w:rsid w:val="1B5477AC"/>
    <w:rsid w:val="1EE205F3"/>
    <w:rsid w:val="22232478"/>
    <w:rsid w:val="2CE6483A"/>
    <w:rsid w:val="3AA7481D"/>
    <w:rsid w:val="3D7415D4"/>
    <w:rsid w:val="3DDC39EC"/>
    <w:rsid w:val="3F6628AD"/>
    <w:rsid w:val="433D3DDB"/>
    <w:rsid w:val="4E640E76"/>
    <w:rsid w:val="4F3B332E"/>
    <w:rsid w:val="4F4D7920"/>
    <w:rsid w:val="50126568"/>
    <w:rsid w:val="5462307C"/>
    <w:rsid w:val="57AB2B52"/>
    <w:rsid w:val="5A0B6BA5"/>
    <w:rsid w:val="636E3AD2"/>
    <w:rsid w:val="65D1367C"/>
    <w:rsid w:val="685605CA"/>
    <w:rsid w:val="6A150B44"/>
    <w:rsid w:val="704936A5"/>
    <w:rsid w:val="7080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4089</Words>
  <Characters>4930</Characters>
  <Lines>0</Lines>
  <Paragraphs>0</Paragraphs>
  <TotalTime>973</TotalTime>
  <ScaleCrop>false</ScaleCrop>
  <LinksUpToDate>false</LinksUpToDate>
  <CharactersWithSpaces>4986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2021-12-03T01:56:00Z</dcterms:created>
  <dc:creator>小丸子</dc:creator>
  <cp:lastModifiedBy>Administrator</cp:lastModifiedBy>
  <cp:lastPrinted>2023-01-12T02:29:00Z</cp:lastPrinted>
  <dcterms:modified xsi:type="dcterms:W3CDTF">2023-02-08T01:24:53Z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183E361B1EF043B3809296A725863329</vt:lpwstr>
  </property>
  <property fmtid="{D5CDD505-2E9C-101B-9397-08002B2CF9AE}" pid="4" name="commondata">
    <vt:lpwstr>eyJoZGlkIjoiMzg3YWUzYzIzZDFiOGIxODYyYjBmNDUyNjRkNjY2ZmUifQ==</vt:lpwstr>
  </property>
</Properties>
</file>