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6C38D1">
      <w:pPr>
        <w:keepNext w:val="0"/>
        <w:keepLines w:val="0"/>
        <w:pageBreakBefore w:val="0"/>
        <w:widowControl w:val="0"/>
        <w:kinsoku/>
        <w:wordWrap/>
        <w:overflowPunct/>
        <w:topLinePunct w:val="0"/>
        <w:autoSpaceDE/>
        <w:autoSpaceDN/>
        <w:bidi w:val="0"/>
        <w:adjustRightInd/>
        <w:snapToGrid/>
        <w:spacing w:beforeLines="50" w:afterLines="50" w:line="560" w:lineRule="exact"/>
        <w:jc w:val="center"/>
        <w:textAlignment w:val="auto"/>
        <w:rPr>
          <w:rFonts w:hint="eastAsia" w:ascii="方正小标宋简体" w:hAnsi="方正小标宋简体" w:eastAsia="方正小标宋简体" w:cs="方正小标宋简体"/>
          <w:spacing w:val="0"/>
          <w:w w:val="100"/>
          <w:sz w:val="44"/>
          <w:szCs w:val="44"/>
          <w:lang w:val="en-US" w:eastAsia="zh-CN"/>
        </w:rPr>
      </w:pPr>
    </w:p>
    <w:p w14:paraId="72E8B06A">
      <w:pPr>
        <w:keepNext w:val="0"/>
        <w:keepLines w:val="0"/>
        <w:pageBreakBefore w:val="0"/>
        <w:widowControl w:val="0"/>
        <w:kinsoku/>
        <w:wordWrap/>
        <w:overflowPunct/>
        <w:topLinePunct w:val="0"/>
        <w:autoSpaceDE/>
        <w:autoSpaceDN/>
        <w:bidi w:val="0"/>
        <w:adjustRightInd/>
        <w:snapToGrid/>
        <w:spacing w:beforeLines="50" w:afterLines="50" w:line="560" w:lineRule="exact"/>
        <w:jc w:val="center"/>
        <w:textAlignment w:val="auto"/>
        <w:rPr>
          <w:rFonts w:hint="eastAsia" w:ascii="方正小标宋简体" w:hAnsi="方正小标宋简体" w:eastAsia="方正小标宋简体" w:cs="方正小标宋简体"/>
          <w:spacing w:val="0"/>
          <w:w w:val="100"/>
          <w:sz w:val="44"/>
          <w:szCs w:val="44"/>
          <w:lang w:val="en-US" w:eastAsia="zh-CN"/>
        </w:rPr>
      </w:pPr>
    </w:p>
    <w:p w14:paraId="6195E7CE">
      <w:pPr>
        <w:keepNext w:val="0"/>
        <w:keepLines w:val="0"/>
        <w:pageBreakBefore w:val="0"/>
        <w:widowControl w:val="0"/>
        <w:kinsoku/>
        <w:wordWrap/>
        <w:overflowPunct/>
        <w:topLinePunct w:val="0"/>
        <w:autoSpaceDE/>
        <w:autoSpaceDN/>
        <w:bidi w:val="0"/>
        <w:adjustRightInd/>
        <w:snapToGrid/>
        <w:spacing w:beforeLines="50" w:afterLines="50" w:line="560" w:lineRule="exact"/>
        <w:jc w:val="center"/>
        <w:textAlignment w:val="auto"/>
        <w:rPr>
          <w:rFonts w:hint="eastAsia" w:ascii="方正小标宋简体" w:hAnsi="方正小标宋简体" w:eastAsia="方正小标宋简体" w:cs="方正小标宋简体"/>
          <w:spacing w:val="0"/>
          <w:w w:val="100"/>
          <w:sz w:val="44"/>
          <w:szCs w:val="44"/>
          <w:lang w:val="en-US" w:eastAsia="zh-CN"/>
        </w:rPr>
      </w:pPr>
    </w:p>
    <w:p w14:paraId="78BAC07A">
      <w:pPr>
        <w:keepNext w:val="0"/>
        <w:keepLines w:val="0"/>
        <w:pageBreakBefore w:val="0"/>
        <w:widowControl w:val="0"/>
        <w:kinsoku/>
        <w:wordWrap/>
        <w:overflowPunct/>
        <w:topLinePunct w:val="0"/>
        <w:autoSpaceDE/>
        <w:autoSpaceDN/>
        <w:bidi w:val="0"/>
        <w:adjustRightInd/>
        <w:snapToGrid/>
        <w:spacing w:beforeLines="50" w:afterLines="50" w:line="560" w:lineRule="exact"/>
        <w:jc w:val="center"/>
        <w:textAlignment w:val="auto"/>
        <w:rPr>
          <w:rFonts w:hint="eastAsia" w:ascii="方正小标宋简体" w:hAnsi="方正小标宋简体" w:eastAsia="方正小标宋简体" w:cs="方正小标宋简体"/>
          <w:spacing w:val="0"/>
          <w:w w:val="100"/>
          <w:sz w:val="44"/>
          <w:szCs w:val="44"/>
          <w:lang w:val="en-US" w:eastAsia="zh-CN"/>
        </w:rPr>
      </w:pPr>
    </w:p>
    <w:p w14:paraId="1B6A601C">
      <w:pPr>
        <w:keepNext w:val="0"/>
        <w:keepLines w:val="0"/>
        <w:pageBreakBefore w:val="0"/>
        <w:widowControl w:val="0"/>
        <w:kinsoku/>
        <w:wordWrap/>
        <w:overflowPunct/>
        <w:topLinePunct w:val="0"/>
        <w:autoSpaceDE/>
        <w:autoSpaceDN/>
        <w:bidi w:val="0"/>
        <w:adjustRightInd/>
        <w:snapToGrid/>
        <w:spacing w:beforeLines="50" w:afterLines="50" w:line="500" w:lineRule="exact"/>
        <w:jc w:val="center"/>
        <w:textAlignment w:val="auto"/>
        <w:rPr>
          <w:rFonts w:hint="eastAsia" w:ascii="方正小标宋简体" w:hAnsi="方正小标宋简体" w:eastAsia="方正小标宋简体" w:cs="方正小标宋简体"/>
          <w:spacing w:val="0"/>
          <w:w w:val="100"/>
          <w:sz w:val="44"/>
          <w:szCs w:val="44"/>
          <w:lang w:val="en-US" w:eastAsia="zh-CN"/>
        </w:rPr>
      </w:pPr>
    </w:p>
    <w:p w14:paraId="7F5B090B">
      <w:pPr>
        <w:keepNext w:val="0"/>
        <w:keepLines w:val="0"/>
        <w:pageBreakBefore w:val="0"/>
        <w:widowControl w:val="0"/>
        <w:kinsoku/>
        <w:wordWrap/>
        <w:overflowPunct/>
        <w:topLinePunct w:val="0"/>
        <w:autoSpaceDE/>
        <w:autoSpaceDN/>
        <w:bidi w:val="0"/>
        <w:adjustRightInd/>
        <w:snapToGrid/>
        <w:spacing w:beforeLines="50" w:afterLines="50" w:line="500" w:lineRule="exact"/>
        <w:jc w:val="center"/>
        <w:textAlignment w:val="auto"/>
        <w:rPr>
          <w:rFonts w:hint="eastAsia" w:ascii="方正小标宋简体" w:hAnsi="方正小标宋简体" w:eastAsia="方正小标宋简体" w:cs="方正小标宋简体"/>
          <w:spacing w:val="0"/>
          <w:w w:val="100"/>
          <w:sz w:val="28"/>
          <w:szCs w:val="28"/>
          <w:lang w:val="en-US" w:eastAsia="zh-CN"/>
        </w:rPr>
      </w:pPr>
    </w:p>
    <w:p w14:paraId="49B0ADF7">
      <w:pPr>
        <w:keepNext w:val="0"/>
        <w:keepLines w:val="0"/>
        <w:pageBreakBefore w:val="0"/>
        <w:widowControl w:val="0"/>
        <w:numPr>
          <w:ilvl w:val="0"/>
          <w:numId w:val="0"/>
        </w:numPr>
        <w:shd w:val="clear" w:color="auto" w:fill="auto"/>
        <w:kinsoku/>
        <w:overflowPunct/>
        <w:topLinePunct w:val="0"/>
        <w:autoSpaceDE/>
        <w:autoSpaceDN/>
        <w:bidi w:val="0"/>
        <w:adjustRightInd/>
        <w:snapToGrid w:val="0"/>
        <w:spacing w:line="600" w:lineRule="exact"/>
        <w:ind w:right="0" w:rightChars="0"/>
        <w:jc w:val="center"/>
        <w:textAlignment w:val="auto"/>
        <w:rPr>
          <w:rFonts w:hint="default" w:ascii="仿宋_GB2312" w:hAnsi="仿宋_GB2312" w:eastAsia="仿宋_GB2312" w:cs="仿宋_GB2312"/>
          <w:b w:val="0"/>
          <w:bCs w:val="0"/>
          <w:color w:val="auto"/>
          <w:sz w:val="32"/>
          <w:szCs w:val="32"/>
          <w:lang w:val="en-US" w:eastAsia="zh-CN"/>
        </w:rPr>
      </w:pPr>
      <w:r>
        <w:rPr>
          <w:rFonts w:hint="eastAsia" w:ascii="仿宋_GB2312" w:hAnsi="仿宋_GB2312" w:eastAsia="仿宋_GB2312" w:cs="仿宋_GB2312"/>
          <w:b w:val="0"/>
          <w:bCs w:val="0"/>
          <w:color w:val="auto"/>
          <w:sz w:val="32"/>
          <w:szCs w:val="32"/>
          <w:lang w:val="en-US" w:eastAsia="zh-CN"/>
        </w:rPr>
        <w:t>广政办发〔2023〕35号</w:t>
      </w:r>
    </w:p>
    <w:p w14:paraId="6F0FFE97">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方正小标宋简体" w:hAnsi="方正小标宋简体" w:eastAsia="方正小标宋简体" w:cs="方正小标宋简体"/>
          <w:spacing w:val="0"/>
          <w:w w:val="100"/>
          <w:sz w:val="44"/>
          <w:szCs w:val="44"/>
          <w:lang w:val="en-US" w:eastAsia="zh-CN"/>
        </w:rPr>
      </w:pPr>
    </w:p>
    <w:p w14:paraId="581F466E">
      <w:pPr>
        <w:keepNext w:val="0"/>
        <w:keepLines w:val="0"/>
        <w:pageBreakBefore w:val="0"/>
        <w:widowControl w:val="0"/>
        <w:kinsoku/>
        <w:wordWrap/>
        <w:overflowPunct/>
        <w:topLinePunct w:val="0"/>
        <w:autoSpaceDE/>
        <w:autoSpaceDN/>
        <w:bidi w:val="0"/>
        <w:adjustRightInd/>
        <w:snapToGrid/>
        <w:spacing w:line="200" w:lineRule="exact"/>
        <w:jc w:val="center"/>
        <w:textAlignment w:val="auto"/>
        <w:rPr>
          <w:rFonts w:hint="eastAsia" w:ascii="方正小标宋简体" w:hAnsi="方正小标宋简体" w:eastAsia="方正小标宋简体" w:cs="方正小标宋简体"/>
          <w:spacing w:val="0"/>
          <w:w w:val="100"/>
          <w:sz w:val="44"/>
          <w:szCs w:val="44"/>
          <w:lang w:val="en-US" w:eastAsia="zh-CN"/>
        </w:rPr>
      </w:pPr>
    </w:p>
    <w:p w14:paraId="360952DB">
      <w:pPr>
        <w:keepNext w:val="0"/>
        <w:keepLines w:val="0"/>
        <w:pageBreakBefore w:val="0"/>
        <w:widowControl w:val="0"/>
        <w:kinsoku/>
        <w:wordWrap/>
        <w:overflowPunct/>
        <w:topLinePunct w:val="0"/>
        <w:autoSpaceDE/>
        <w:autoSpaceDN/>
        <w:bidi w:val="0"/>
        <w:adjustRightInd/>
        <w:snapToGrid/>
        <w:spacing w:beforeLines="50" w:afterLines="50" w:line="560" w:lineRule="exact"/>
        <w:jc w:val="center"/>
        <w:textAlignment w:val="auto"/>
        <w:rPr>
          <w:rFonts w:hint="eastAsia" w:ascii="方正小标宋简体" w:hAnsi="方正小标宋简体" w:eastAsia="方正小标宋简体" w:cs="方正小标宋简体"/>
          <w:spacing w:val="0"/>
          <w:w w:val="100"/>
          <w:sz w:val="44"/>
          <w:szCs w:val="44"/>
          <w:lang w:val="en-US" w:eastAsia="zh-CN"/>
        </w:rPr>
      </w:pPr>
      <w:r>
        <w:rPr>
          <w:rFonts w:hint="eastAsia" w:ascii="方正小标宋简体" w:hAnsi="方正小标宋简体" w:eastAsia="方正小标宋简体" w:cs="方正小标宋简体"/>
          <w:spacing w:val="0"/>
          <w:w w:val="100"/>
          <w:sz w:val="44"/>
          <w:szCs w:val="44"/>
          <w:lang w:val="en-US" w:eastAsia="zh-CN"/>
        </w:rPr>
        <w:t>广灵县人民政府办公室</w:t>
      </w:r>
    </w:p>
    <w:p w14:paraId="1F677289">
      <w:pPr>
        <w:keepNext w:val="0"/>
        <w:keepLines w:val="0"/>
        <w:pageBreakBefore w:val="0"/>
        <w:widowControl w:val="0"/>
        <w:kinsoku/>
        <w:wordWrap/>
        <w:overflowPunct/>
        <w:topLinePunct w:val="0"/>
        <w:autoSpaceDE/>
        <w:autoSpaceDN/>
        <w:bidi w:val="0"/>
        <w:adjustRightInd/>
        <w:snapToGrid/>
        <w:spacing w:beforeLines="50" w:afterLines="50" w:line="560" w:lineRule="exact"/>
        <w:jc w:val="center"/>
        <w:textAlignment w:val="auto"/>
        <w:rPr>
          <w:rFonts w:hint="eastAsia" w:ascii="方正小标宋简体" w:hAnsi="方正小标宋简体" w:eastAsia="方正小标宋简体" w:cs="方正小标宋简体"/>
          <w:spacing w:val="0"/>
          <w:w w:val="100"/>
          <w:sz w:val="44"/>
          <w:szCs w:val="44"/>
          <w:lang w:val="en-US" w:eastAsia="zh-CN"/>
        </w:rPr>
      </w:pPr>
      <w:r>
        <w:rPr>
          <w:rFonts w:hint="eastAsia" w:ascii="方正小标宋简体" w:hAnsi="方正小标宋简体" w:eastAsia="方正小标宋简体" w:cs="方正小标宋简体"/>
          <w:spacing w:val="-20"/>
          <w:w w:val="100"/>
          <w:sz w:val="44"/>
          <w:szCs w:val="44"/>
          <w:lang w:val="en-US" w:eastAsia="zh-CN"/>
        </w:rPr>
        <w:t>关于印发广灵县2023-2024年度农业生产托管</w:t>
      </w:r>
    </w:p>
    <w:p w14:paraId="00091C63">
      <w:pPr>
        <w:keepNext w:val="0"/>
        <w:keepLines w:val="0"/>
        <w:pageBreakBefore w:val="0"/>
        <w:widowControl w:val="0"/>
        <w:kinsoku/>
        <w:wordWrap/>
        <w:overflowPunct/>
        <w:topLinePunct w:val="0"/>
        <w:autoSpaceDE/>
        <w:autoSpaceDN/>
        <w:bidi w:val="0"/>
        <w:adjustRightInd/>
        <w:snapToGrid/>
        <w:spacing w:beforeLines="50" w:afterLines="50" w:line="560" w:lineRule="exact"/>
        <w:jc w:val="center"/>
        <w:textAlignment w:val="auto"/>
        <w:rPr>
          <w:rFonts w:hint="eastAsia" w:ascii="方正小标宋简体" w:hAnsi="方正小标宋简体" w:eastAsia="方正小标宋简体" w:cs="方正小标宋简体"/>
          <w:spacing w:val="0"/>
          <w:w w:val="100"/>
          <w:sz w:val="44"/>
          <w:szCs w:val="44"/>
          <w:lang w:val="en-US" w:eastAsia="zh-CN"/>
        </w:rPr>
      </w:pPr>
      <w:r>
        <w:rPr>
          <w:rFonts w:hint="eastAsia" w:ascii="方正小标宋简体" w:hAnsi="方正小标宋简体" w:eastAsia="方正小标宋简体" w:cs="方正小标宋简体"/>
          <w:spacing w:val="0"/>
          <w:w w:val="100"/>
          <w:sz w:val="44"/>
          <w:szCs w:val="44"/>
          <w:lang w:val="en-US" w:eastAsia="zh-CN"/>
        </w:rPr>
        <w:t>试点项目实施方案的通知</w:t>
      </w:r>
    </w:p>
    <w:p w14:paraId="48D64EED">
      <w:pPr>
        <w:keepNext w:val="0"/>
        <w:keepLines w:val="0"/>
        <w:pageBreakBefore w:val="0"/>
        <w:widowControl w:val="0"/>
        <w:kinsoku/>
        <w:wordWrap/>
        <w:overflowPunct/>
        <w:topLinePunct w:val="0"/>
        <w:autoSpaceDE/>
        <w:autoSpaceDN/>
        <w:bidi w:val="0"/>
        <w:adjustRightInd/>
        <w:snapToGrid/>
        <w:spacing w:line="200" w:lineRule="exact"/>
        <w:textAlignment w:val="auto"/>
        <w:rPr>
          <w:rFonts w:hint="eastAsia" w:ascii="仿宋_GB2312" w:hAnsi="仿宋_GB2312" w:eastAsia="仿宋_GB2312" w:cs="仿宋_GB2312"/>
          <w:sz w:val="10"/>
          <w:szCs w:val="10"/>
          <w:lang w:val="en-US" w:eastAsia="zh-CN"/>
        </w:rPr>
      </w:pPr>
    </w:p>
    <w:p w14:paraId="556B7965">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各乡（镇）人民政府，县直各有关单位:</w:t>
      </w:r>
    </w:p>
    <w:p w14:paraId="038EA642">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《广灵县2023-2024年度农业生产托管试点项目实施方案》已经县人民政府同意，现印发给你们，请认真贯彻执行。</w:t>
      </w:r>
    </w:p>
    <w:p w14:paraId="41178545">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lang w:val="en-US" w:eastAsia="zh-CN"/>
        </w:rPr>
      </w:pPr>
    </w:p>
    <w:p w14:paraId="721943DC">
      <w:pPr>
        <w:keepNext w:val="0"/>
        <w:keepLines w:val="0"/>
        <w:pageBreakBefore w:val="0"/>
        <w:widowControl w:val="0"/>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sz w:val="32"/>
          <w:szCs w:val="32"/>
          <w:lang w:val="en-US" w:eastAsia="zh-CN"/>
        </w:rPr>
      </w:pPr>
    </w:p>
    <w:p w14:paraId="60AA162D">
      <w:pPr>
        <w:keepNext w:val="0"/>
        <w:keepLines w:val="0"/>
        <w:pageBreakBefore w:val="0"/>
        <w:widowControl w:val="0"/>
        <w:kinsoku/>
        <w:wordWrap w:val="0"/>
        <w:overflowPunct/>
        <w:topLinePunct w:val="0"/>
        <w:autoSpaceDE/>
        <w:autoSpaceDN/>
        <w:bidi w:val="0"/>
        <w:adjustRightInd/>
        <w:snapToGrid/>
        <w:spacing w:line="600" w:lineRule="exact"/>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广灵县人民政府办公室　　　　</w:t>
      </w:r>
    </w:p>
    <w:p w14:paraId="5A79997F">
      <w:pPr>
        <w:keepNext w:val="0"/>
        <w:keepLines w:val="0"/>
        <w:pageBreakBefore w:val="0"/>
        <w:widowControl w:val="0"/>
        <w:kinsoku/>
        <w:wordWrap w:val="0"/>
        <w:overflowPunct/>
        <w:topLinePunct w:val="0"/>
        <w:autoSpaceDE/>
        <w:autoSpaceDN/>
        <w:bidi w:val="0"/>
        <w:adjustRightInd/>
        <w:snapToGrid/>
        <w:spacing w:line="600" w:lineRule="exact"/>
        <w:ind w:firstLine="4160" w:firstLineChars="1300"/>
        <w:jc w:val="righ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2023年12月12日　　　　　</w:t>
      </w:r>
    </w:p>
    <w:p w14:paraId="7C6C1DF9">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（此件公开发布）</w:t>
      </w:r>
    </w:p>
    <w:p w14:paraId="7E2307E1">
      <w:pPr>
        <w:keepNext w:val="0"/>
        <w:keepLines w:val="0"/>
        <w:pageBreakBefore w:val="0"/>
        <w:widowControl w:val="0"/>
        <w:kinsoku/>
        <w:wordWrap/>
        <w:overflowPunct/>
        <w:topLinePunct w:val="0"/>
        <w:autoSpaceDE/>
        <w:autoSpaceDN/>
        <w:bidi w:val="0"/>
        <w:adjustRightInd/>
        <w:snapToGrid/>
        <w:spacing w:beforeLines="50" w:afterLines="50" w:line="560" w:lineRule="exact"/>
        <w:jc w:val="center"/>
        <w:textAlignment w:val="auto"/>
        <w:rPr>
          <w:rFonts w:hint="eastAsia" w:ascii="方正小标宋简体" w:hAnsi="方正小标宋简体" w:eastAsia="方正小标宋简体" w:cs="方正小标宋简体"/>
          <w:spacing w:val="-23"/>
          <w:sz w:val="44"/>
          <w:szCs w:val="44"/>
          <w:lang w:val="en-US" w:eastAsia="zh-CN"/>
        </w:rPr>
        <w:sectPr>
          <w:headerReference r:id="rId3" w:type="default"/>
          <w:footerReference r:id="rId4" w:type="default"/>
          <w:pgSz w:w="11906" w:h="16838"/>
          <w:pgMar w:top="1701" w:right="1417" w:bottom="1417" w:left="1701" w:header="851" w:footer="992" w:gutter="0"/>
          <w:pgNumType w:fmt="numberInDash"/>
          <w:cols w:space="0" w:num="1"/>
          <w:rtlGutter w:val="0"/>
          <w:docGrid w:type="lines" w:linePitch="312" w:charSpace="0"/>
        </w:sectPr>
      </w:pPr>
      <w:r>
        <w:rPr>
          <w:sz w:val="32"/>
        </w:rPr>
        <mc:AlternateContent>
          <mc:Choice Requires="wps">
            <w:drawing>
              <wp:anchor distT="0" distB="0" distL="114300" distR="114300" simplePos="0" relativeHeight="251659264" behindDoc="0" locked="0" layoutInCell="1" allowOverlap="1">
                <wp:simplePos x="0" y="0"/>
                <wp:positionH relativeFrom="column">
                  <wp:posOffset>4923155</wp:posOffset>
                </wp:positionH>
                <wp:positionV relativeFrom="paragraph">
                  <wp:posOffset>617855</wp:posOffset>
                </wp:positionV>
                <wp:extent cx="637540" cy="526415"/>
                <wp:effectExtent l="0" t="0" r="2540" b="6985"/>
                <wp:wrapNone/>
                <wp:docPr id="3" name="文本框 3"/>
                <wp:cNvGraphicFramePr/>
                <a:graphic xmlns:a="http://schemas.openxmlformats.org/drawingml/2006/main">
                  <a:graphicData uri="http://schemas.microsoft.com/office/word/2010/wordprocessingShape">
                    <wps:wsp>
                      <wps:cNvSpPr txBox="1"/>
                      <wps:spPr>
                        <a:xfrm>
                          <a:off x="6386195" y="8451850"/>
                          <a:ext cx="637540" cy="526415"/>
                        </a:xfrm>
                        <a:prstGeom prst="rect">
                          <a:avLst/>
                        </a:prstGeom>
                        <a:solidFill>
                          <a:srgbClr val="FFFFFF"/>
                        </a:solidFill>
                        <a:ln w="6350">
                          <a:noFill/>
                        </a:ln>
                      </wps:spPr>
                      <wps:style>
                        <a:lnRef idx="0">
                          <a:schemeClr val="accent1"/>
                        </a:lnRef>
                        <a:fillRef idx="0">
                          <a:schemeClr val="accent1"/>
                        </a:fillRef>
                        <a:effectRef idx="0">
                          <a:schemeClr val="accent1"/>
                        </a:effectRef>
                        <a:fontRef idx="minor">
                          <a:schemeClr val="dk1"/>
                        </a:fontRef>
                      </wps:style>
                      <wps:txbx>
                        <w:txbxContent>
                          <w:p w14:paraId="684B2F49"/>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387.65pt;margin-top:48.65pt;height:41.45pt;width:50.2pt;z-index:251659264;mso-width-relative:page;mso-height-relative:page;" fillcolor="#FFFFFF" filled="t" stroked="f" coordsize="21600,21600" o:gfxdata="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Ct+A3g1QAAAAoB&#10;AAAPAAAAAAAAAAEAIAAAACIAAABkcnMvZG93bnJldi54bWxQSwECFAAUAAAACACHTuJAiPUYCVcC&#10;AACaBAAADgAAAAAAAAABACAAAAAkAQAAZHJzL2Uyb0RvYy54bWxQSwUGAAAAAAYABgBZAQAA7QUA&#10;AAAA&#10;">
                <v:fill on="t" focussize="0,0"/>
                <v:stroke on="f" weight="0.5pt"/>
                <v:imagedata o:title=""/>
                <o:lock v:ext="edit" aspectratio="f"/>
                <v:textbox>
                  <w:txbxContent>
                    <w:p w14:paraId="684B2F49"/>
                  </w:txbxContent>
                </v:textbox>
              </v:shape>
            </w:pict>
          </mc:Fallback>
        </mc:AlternateContent>
      </w:r>
    </w:p>
    <w:p w14:paraId="1F680E14">
      <w:pPr>
        <w:keepNext w:val="0"/>
        <w:keepLines w:val="0"/>
        <w:pageBreakBefore w:val="0"/>
        <w:widowControl w:val="0"/>
        <w:kinsoku/>
        <w:wordWrap/>
        <w:overflowPunct/>
        <w:topLinePunct w:val="0"/>
        <w:autoSpaceDE/>
        <w:autoSpaceDN/>
        <w:bidi w:val="0"/>
        <w:adjustRightInd/>
        <w:snapToGrid/>
        <w:spacing w:beforeLines="50" w:afterLines="50" w:line="700" w:lineRule="exact"/>
        <w:jc w:val="center"/>
        <w:textAlignment w:val="auto"/>
        <w:rPr>
          <w:rFonts w:hint="eastAsia" w:ascii="方正小标宋简体" w:hAnsi="方正小标宋简体" w:eastAsia="方正小标宋简体" w:cs="方正小标宋简体"/>
          <w:spacing w:val="-23"/>
          <w:sz w:val="44"/>
          <w:szCs w:val="44"/>
        </w:rPr>
      </w:pPr>
      <w:r>
        <w:rPr>
          <w:rFonts w:hint="eastAsia" w:ascii="方正小标宋简体" w:hAnsi="方正小标宋简体" w:eastAsia="方正小标宋简体" w:cs="方正小标宋简体"/>
          <w:spacing w:val="-11"/>
          <w:sz w:val="44"/>
          <w:szCs w:val="44"/>
          <w:lang w:val="en-US" w:eastAsia="zh-CN"/>
        </w:rPr>
        <w:t>广灵</w:t>
      </w:r>
      <w:r>
        <w:rPr>
          <w:rFonts w:hint="eastAsia" w:ascii="方正小标宋简体" w:hAnsi="方正小标宋简体" w:eastAsia="方正小标宋简体" w:cs="方正小标宋简体"/>
          <w:spacing w:val="-11"/>
          <w:sz w:val="44"/>
          <w:szCs w:val="44"/>
        </w:rPr>
        <w:t>县202</w:t>
      </w:r>
      <w:r>
        <w:rPr>
          <w:rFonts w:hint="eastAsia" w:ascii="方正小标宋简体" w:hAnsi="方正小标宋简体" w:eastAsia="方正小标宋简体" w:cs="方正小标宋简体"/>
          <w:spacing w:val="-11"/>
          <w:sz w:val="44"/>
          <w:szCs w:val="44"/>
          <w:lang w:val="en-US" w:eastAsia="zh-CN"/>
        </w:rPr>
        <w:t>3</w:t>
      </w:r>
      <w:r>
        <w:rPr>
          <w:rFonts w:hint="eastAsia" w:ascii="方正小标宋简体" w:hAnsi="方正小标宋简体" w:eastAsia="方正小标宋简体" w:cs="方正小标宋简体"/>
          <w:spacing w:val="-11"/>
          <w:sz w:val="44"/>
          <w:szCs w:val="44"/>
        </w:rPr>
        <w:t>-202</w:t>
      </w:r>
      <w:r>
        <w:rPr>
          <w:rFonts w:hint="eastAsia" w:ascii="方正小标宋简体" w:hAnsi="方正小标宋简体" w:eastAsia="方正小标宋简体" w:cs="方正小标宋简体"/>
          <w:spacing w:val="-11"/>
          <w:sz w:val="44"/>
          <w:szCs w:val="44"/>
          <w:lang w:val="en-US" w:eastAsia="zh-CN"/>
        </w:rPr>
        <w:t>4</w:t>
      </w:r>
      <w:r>
        <w:rPr>
          <w:rFonts w:hint="eastAsia" w:ascii="方正小标宋简体" w:hAnsi="方正小标宋简体" w:eastAsia="方正小标宋简体" w:cs="方正小标宋简体"/>
          <w:spacing w:val="-11"/>
          <w:sz w:val="44"/>
          <w:szCs w:val="44"/>
        </w:rPr>
        <w:t>年度农业生产托管试点项目</w:t>
      </w:r>
    </w:p>
    <w:p w14:paraId="0C9B6B6C">
      <w:pPr>
        <w:keepNext w:val="0"/>
        <w:keepLines w:val="0"/>
        <w:pageBreakBefore w:val="0"/>
        <w:widowControl w:val="0"/>
        <w:kinsoku/>
        <w:wordWrap/>
        <w:overflowPunct/>
        <w:topLinePunct w:val="0"/>
        <w:autoSpaceDE/>
        <w:autoSpaceDN/>
        <w:bidi w:val="0"/>
        <w:adjustRightInd/>
        <w:snapToGrid/>
        <w:spacing w:beforeLines="50" w:afterLines="50" w:line="700" w:lineRule="exact"/>
        <w:jc w:val="center"/>
        <w:textAlignment w:val="auto"/>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实</w:t>
      </w:r>
      <w:r>
        <w:rPr>
          <w:rFonts w:hint="eastAsia" w:ascii="方正小标宋简体" w:hAnsi="方正小标宋简体" w:eastAsia="方正小标宋简体" w:cs="方正小标宋简体"/>
          <w:sz w:val="44"/>
          <w:szCs w:val="44"/>
          <w:lang w:val="en-US" w:eastAsia="zh-CN"/>
        </w:rPr>
        <w:t xml:space="preserve"> </w:t>
      </w:r>
      <w:r>
        <w:rPr>
          <w:rFonts w:hint="eastAsia" w:ascii="方正小标宋简体" w:hAnsi="方正小标宋简体" w:eastAsia="方正小标宋简体" w:cs="方正小标宋简体"/>
          <w:sz w:val="44"/>
          <w:szCs w:val="44"/>
        </w:rPr>
        <w:t>施</w:t>
      </w:r>
      <w:r>
        <w:rPr>
          <w:rFonts w:hint="eastAsia" w:ascii="方正小标宋简体" w:hAnsi="方正小标宋简体" w:eastAsia="方正小标宋简体" w:cs="方正小标宋简体"/>
          <w:sz w:val="44"/>
          <w:szCs w:val="44"/>
          <w:lang w:val="en-US" w:eastAsia="zh-CN"/>
        </w:rPr>
        <w:t xml:space="preserve"> </w:t>
      </w:r>
      <w:r>
        <w:rPr>
          <w:rFonts w:hint="eastAsia" w:ascii="方正小标宋简体" w:hAnsi="方正小标宋简体" w:eastAsia="方正小标宋简体" w:cs="方正小标宋简体"/>
          <w:sz w:val="44"/>
          <w:szCs w:val="44"/>
        </w:rPr>
        <w:t>方</w:t>
      </w:r>
      <w:r>
        <w:rPr>
          <w:rFonts w:hint="eastAsia" w:ascii="方正小标宋简体" w:hAnsi="方正小标宋简体" w:eastAsia="方正小标宋简体" w:cs="方正小标宋简体"/>
          <w:sz w:val="44"/>
          <w:szCs w:val="44"/>
          <w:lang w:val="en-US" w:eastAsia="zh-CN"/>
        </w:rPr>
        <w:t xml:space="preserve"> </w:t>
      </w:r>
      <w:r>
        <w:rPr>
          <w:rFonts w:hint="eastAsia" w:ascii="方正小标宋简体" w:hAnsi="方正小标宋简体" w:eastAsia="方正小标宋简体" w:cs="方正小标宋简体"/>
          <w:sz w:val="44"/>
          <w:szCs w:val="44"/>
        </w:rPr>
        <w:t>案</w:t>
      </w:r>
    </w:p>
    <w:p w14:paraId="617C3276">
      <w:pPr>
        <w:rPr>
          <w:rFonts w:hint="eastAsia"/>
        </w:rPr>
      </w:pPr>
    </w:p>
    <w:p w14:paraId="3A25726F">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为了保证我县农业生产托管试点项目顺利实施，按照山西省农业农村厅《关于下达2023年中央农业</w:t>
      </w:r>
      <w:r>
        <w:rPr>
          <w:rFonts w:hint="eastAsia" w:ascii="仿宋_GB2312" w:hAnsi="仿宋_GB2312" w:eastAsia="仿宋_GB2312" w:cs="仿宋_GB2312"/>
          <w:sz w:val="32"/>
          <w:szCs w:val="32"/>
          <w:lang w:eastAsia="zh-CN"/>
        </w:rPr>
        <w:t>产业等</w:t>
      </w:r>
      <w:r>
        <w:rPr>
          <w:rFonts w:hint="eastAsia" w:ascii="仿宋_GB2312" w:hAnsi="仿宋_GB2312" w:eastAsia="仿宋_GB2312" w:cs="仿宋_GB2312"/>
          <w:sz w:val="32"/>
          <w:szCs w:val="32"/>
        </w:rPr>
        <w:t>资金使用计划</w:t>
      </w:r>
      <w:r>
        <w:rPr>
          <w:rFonts w:hint="eastAsia" w:ascii="仿宋_GB2312" w:hAnsi="仿宋_GB2312" w:eastAsia="仿宋_GB2312" w:cs="仿宋_GB2312"/>
          <w:sz w:val="32"/>
          <w:szCs w:val="32"/>
          <w:lang w:eastAsia="zh-CN"/>
        </w:rPr>
        <w:t>和任务清单</w:t>
      </w:r>
      <w:r>
        <w:rPr>
          <w:rFonts w:hint="eastAsia" w:ascii="仿宋_GB2312" w:hAnsi="仿宋_GB2312" w:eastAsia="仿宋_GB2312" w:cs="仿宋_GB2312"/>
          <w:sz w:val="32"/>
          <w:szCs w:val="32"/>
        </w:rPr>
        <w:t>的通知</w:t>
      </w:r>
      <w:r>
        <w:rPr>
          <w:rFonts w:hint="eastAsia" w:ascii="仿宋_GB2312" w:hAnsi="仿宋_GB2312" w:eastAsia="仿宋_GB2312" w:cs="仿宋_GB2312"/>
          <w:sz w:val="32"/>
          <w:szCs w:val="32"/>
          <w:lang w:eastAsia="zh-CN"/>
        </w:rPr>
        <w:t>》（晋农发</w:t>
      </w:r>
      <w:r>
        <w:rPr>
          <w:rFonts w:hint="eastAsia" w:ascii="仿宋_GB2312" w:hAnsi="仿宋_GB2312" w:eastAsia="仿宋_GB2312" w:cs="仿宋_GB2312"/>
          <w:sz w:val="32"/>
          <w:szCs w:val="32"/>
          <w:lang w:val="en-US" w:eastAsia="zh-CN"/>
        </w:rPr>
        <w:t>[2023]22号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和山西省农业农村厅办公室《关于</w:t>
      </w:r>
      <w:r>
        <w:rPr>
          <w:rFonts w:hint="eastAsia" w:ascii="仿宋_GB2312" w:hAnsi="仿宋_GB2312" w:eastAsia="仿宋_GB2312" w:cs="仿宋_GB2312"/>
          <w:sz w:val="32"/>
          <w:szCs w:val="32"/>
          <w:lang w:eastAsia="zh-CN"/>
        </w:rPr>
        <w:t>印发</w:t>
      </w:r>
      <w:r>
        <w:rPr>
          <w:rFonts w:hint="eastAsia" w:ascii="仿宋_GB2312" w:hAnsi="仿宋_GB2312" w:eastAsia="仿宋_GB2312" w:cs="仿宋_GB2312"/>
          <w:sz w:val="32"/>
          <w:szCs w:val="32"/>
        </w:rPr>
        <w:t>2023年度农业生产托管</w:t>
      </w:r>
      <w:r>
        <w:rPr>
          <w:rFonts w:hint="eastAsia" w:ascii="仿宋_GB2312" w:hAnsi="仿宋_GB2312" w:eastAsia="仿宋_GB2312" w:cs="仿宋_GB2312"/>
          <w:sz w:val="32"/>
          <w:szCs w:val="32"/>
          <w:lang w:eastAsia="zh-CN"/>
        </w:rPr>
        <w:t>服务</w:t>
      </w:r>
      <w:r>
        <w:rPr>
          <w:rFonts w:hint="eastAsia" w:ascii="仿宋_GB2312" w:hAnsi="仿宋_GB2312" w:eastAsia="仿宋_GB2312" w:cs="仿宋_GB2312"/>
          <w:sz w:val="32"/>
          <w:szCs w:val="32"/>
        </w:rPr>
        <w:t>试点</w:t>
      </w:r>
      <w:r>
        <w:rPr>
          <w:rFonts w:hint="eastAsia" w:ascii="仿宋_GB2312" w:hAnsi="仿宋_GB2312" w:eastAsia="仿宋_GB2312" w:cs="仿宋_GB2312"/>
          <w:sz w:val="32"/>
          <w:szCs w:val="32"/>
          <w:lang w:eastAsia="zh-CN"/>
        </w:rPr>
        <w:t>工作指导意见</w:t>
      </w:r>
      <w:r>
        <w:rPr>
          <w:rFonts w:hint="eastAsia" w:ascii="仿宋_GB2312" w:hAnsi="仿宋_GB2312" w:eastAsia="仿宋_GB2312" w:cs="仿宋_GB2312"/>
          <w:sz w:val="32"/>
          <w:szCs w:val="32"/>
        </w:rPr>
        <w:t>的通知》</w:t>
      </w:r>
      <w:r>
        <w:rPr>
          <w:rFonts w:hint="eastAsia" w:ascii="仿宋_GB2312" w:hAnsi="仿宋_GB2312" w:eastAsia="仿宋_GB2312" w:cs="仿宋_GB2312"/>
          <w:sz w:val="32"/>
          <w:szCs w:val="32"/>
          <w:lang w:eastAsia="zh-CN"/>
        </w:rPr>
        <w:t>（晋农办发</w:t>
      </w:r>
      <w:r>
        <w:rPr>
          <w:rFonts w:hint="eastAsia" w:ascii="仿宋_GB2312" w:hAnsi="仿宋_GB2312" w:eastAsia="仿宋_GB2312" w:cs="仿宋_GB2312"/>
          <w:sz w:val="32"/>
          <w:szCs w:val="32"/>
          <w:lang w:val="en-US" w:eastAsia="zh-CN"/>
        </w:rPr>
        <w:t>[2023]18号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u w:val="none"/>
        </w:rPr>
        <w:t>精神</w:t>
      </w:r>
      <w:r>
        <w:rPr>
          <w:rFonts w:hint="eastAsia" w:ascii="仿宋_GB2312" w:hAnsi="仿宋_GB2312" w:eastAsia="仿宋_GB2312" w:cs="仿宋_GB2312"/>
          <w:sz w:val="32"/>
          <w:szCs w:val="32"/>
        </w:rPr>
        <w:t>,结合全县农业生产实际,特制定本方案。</w:t>
      </w:r>
    </w:p>
    <w:p w14:paraId="5EFE70A1">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方正黑体简体" w:hAnsi="方正黑体简体" w:eastAsia="方正黑体简体" w:cs="方正黑体简体"/>
          <w:b w:val="0"/>
          <w:bCs w:val="0"/>
          <w:sz w:val="32"/>
          <w:szCs w:val="32"/>
        </w:rPr>
      </w:pPr>
      <w:r>
        <w:rPr>
          <w:rFonts w:hint="eastAsia" w:ascii="方正黑体简体" w:hAnsi="方正黑体简体" w:eastAsia="方正黑体简体" w:cs="方正黑体简体"/>
          <w:b w:val="0"/>
          <w:bCs w:val="0"/>
          <w:sz w:val="32"/>
          <w:szCs w:val="32"/>
        </w:rPr>
        <w:t>一</w:t>
      </w:r>
      <w:r>
        <w:rPr>
          <w:rFonts w:hint="eastAsia" w:ascii="黑体" w:hAnsi="黑体" w:eastAsia="黑体" w:cs="黑体"/>
          <w:b w:val="0"/>
          <w:bCs w:val="0"/>
          <w:sz w:val="32"/>
          <w:szCs w:val="32"/>
        </w:rPr>
        <w:t>、基本情况</w:t>
      </w:r>
    </w:p>
    <w:p w14:paraId="05A25F45">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highlight w:val="none"/>
          <w:lang w:val="en-US" w:eastAsia="zh-CN"/>
        </w:rPr>
      </w:pPr>
      <w:r>
        <w:rPr>
          <w:rFonts w:hint="eastAsia" w:ascii="仿宋_GB2312" w:hAnsi="仿宋_GB2312" w:eastAsia="仿宋_GB2312" w:cs="仿宋_GB2312"/>
          <w:sz w:val="32"/>
          <w:szCs w:val="32"/>
          <w:highlight w:val="none"/>
          <w:lang w:val="en-US" w:eastAsia="zh-CN"/>
        </w:rPr>
        <w:t>广灵县现有8个乡镇129个行政村，总人口18.5万人，农户4.45万户，农业人口14.6万人，全县耕地面积58.3万亩，其中水浇地20万亩。农作物播种面积45.82万亩，其中玉米种植面积达34万亩以上。全县家庭承包经营面积48.38万亩，涉及家庭承包经营农户4.45万户；土地流转面积8.87万亩，占家庭承包经营面积的18.33%,全县拥有各类新型经营主体458家。其中农机专业合作社32家，拥有农机总动力123877千瓦，大中型拖拉机1254台，配套农机具1880台（件）,农业机械作业面积其中：机耕面积36.76万亩、机播面积33.12万亩、机收面积28.1万亩。</w:t>
      </w:r>
    </w:p>
    <w:p w14:paraId="6804F226">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农业是</w:t>
      </w:r>
      <w:r>
        <w:rPr>
          <w:rFonts w:hint="eastAsia" w:ascii="仿宋_GB2312" w:hAnsi="仿宋_GB2312" w:eastAsia="仿宋_GB2312" w:cs="仿宋_GB2312"/>
          <w:sz w:val="32"/>
          <w:szCs w:val="32"/>
          <w:lang w:val="en-US" w:eastAsia="zh-CN"/>
        </w:rPr>
        <w:t>广灵</w:t>
      </w:r>
      <w:r>
        <w:rPr>
          <w:rFonts w:hint="eastAsia" w:ascii="仿宋_GB2312" w:hAnsi="仿宋_GB2312" w:eastAsia="仿宋_GB2312" w:cs="仿宋_GB2312"/>
          <w:sz w:val="32"/>
          <w:szCs w:val="32"/>
        </w:rPr>
        <w:t>县经济的重要组成部分，是农村经济的重头戏，是农村居民的主要经济来源。近年来农业生产已经步入了农业综合开发和农业产业化经营阶段，我县紧紧围绕推进农业供给侧结构性改革，以带领小农户发展现代农业为主要目标。在发展生产上，立足于本县优势，面向市场，对农业结构进行了必要的调整，通过政策引导小农户广泛接受农业生产托管、机械化成片作业等社会化服务市场，集中连片</w:t>
      </w:r>
      <w:r>
        <w:rPr>
          <w:rFonts w:hint="eastAsia" w:ascii="仿宋_GB2312" w:hAnsi="仿宋_GB2312" w:eastAsia="仿宋_GB2312" w:cs="仿宋_GB2312"/>
          <w:sz w:val="32"/>
          <w:szCs w:val="32"/>
          <w:highlight w:val="none"/>
          <w:lang w:eastAsia="zh-CN"/>
        </w:rPr>
        <w:t>的</w:t>
      </w:r>
      <w:r>
        <w:rPr>
          <w:rFonts w:hint="eastAsia" w:ascii="仿宋_GB2312" w:hAnsi="仿宋_GB2312" w:eastAsia="仿宋_GB2312" w:cs="仿宋_GB2312"/>
          <w:sz w:val="32"/>
          <w:szCs w:val="32"/>
        </w:rPr>
        <w:t>推进机械化、规模化、集约化的绿色高效现代农业生产方式，着力提高农业综合效益和竞争力，促进农业绿色发展和资源可持续利用。</w:t>
      </w:r>
    </w:p>
    <w:p w14:paraId="725032DF">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方正黑体简体" w:hAnsi="方正黑体简体" w:eastAsia="方正黑体简体" w:cs="方正黑体简体"/>
          <w:b w:val="0"/>
          <w:bCs w:val="0"/>
          <w:sz w:val="32"/>
          <w:szCs w:val="32"/>
        </w:rPr>
      </w:pPr>
      <w:r>
        <w:rPr>
          <w:rFonts w:hint="eastAsia" w:ascii="黑体" w:hAnsi="黑体" w:eastAsia="黑体" w:cs="黑体"/>
          <w:b w:val="0"/>
          <w:bCs w:val="0"/>
          <w:sz w:val="32"/>
          <w:szCs w:val="32"/>
        </w:rPr>
        <w:t>二、项目目标</w:t>
      </w:r>
    </w:p>
    <w:p w14:paraId="685E37B7">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全县紧紧围绕大宗作物玉米生产和农户需求,支持农业生产托管服务着力瞄准关键且薄弱环节,促进形成稳定活跃</w:t>
      </w:r>
      <w:r>
        <w:rPr>
          <w:rFonts w:hint="eastAsia" w:ascii="仿宋_GB2312" w:hAnsi="仿宋_GB2312" w:eastAsia="仿宋_GB2312" w:cs="仿宋_GB2312"/>
          <w:sz w:val="32"/>
          <w:szCs w:val="32"/>
          <w:lang w:val="en-US" w:eastAsia="zh-CN"/>
        </w:rPr>
        <w:t>的农业生产托管服务市场</w:t>
      </w:r>
      <w:r>
        <w:rPr>
          <w:rFonts w:hint="eastAsia" w:ascii="仿宋_GB2312" w:hAnsi="仿宋_GB2312" w:eastAsia="仿宋_GB2312" w:cs="仿宋_GB2312"/>
          <w:sz w:val="32"/>
          <w:szCs w:val="32"/>
        </w:rPr>
        <w:t>,培育壮大农业生产托管服务组织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建立适应现代农业发展需要的生产经营服务体系,促进农业规模经营和绿色生产,探索形成可复制、可推广的农业社会化服务模式和项目管理运行机制。</w:t>
      </w:r>
    </w:p>
    <w:p w14:paraId="5E80363C">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三、项目实施内容</w:t>
      </w:r>
    </w:p>
    <w:p w14:paraId="5E550994">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一</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立足主导产业</w:t>
      </w:r>
      <w:r>
        <w:rPr>
          <w:rFonts w:hint="eastAsia" w:ascii="楷体_GB2312" w:hAnsi="楷体_GB2312" w:eastAsia="楷体_GB2312" w:cs="楷体_GB2312"/>
          <w:b w:val="0"/>
          <w:bCs w:val="0"/>
          <w:sz w:val="32"/>
          <w:szCs w:val="32"/>
          <w:lang w:eastAsia="zh-CN"/>
        </w:rPr>
        <w:t>生产</w:t>
      </w:r>
      <w:r>
        <w:rPr>
          <w:rFonts w:hint="eastAsia" w:ascii="楷体_GB2312" w:hAnsi="楷体_GB2312" w:eastAsia="楷体_GB2312" w:cs="楷体_GB2312"/>
          <w:b w:val="0"/>
          <w:bCs w:val="0"/>
          <w:sz w:val="32"/>
          <w:szCs w:val="32"/>
        </w:rPr>
        <w:t>的</w:t>
      </w:r>
      <w:r>
        <w:rPr>
          <w:rFonts w:hint="eastAsia" w:ascii="楷体_GB2312" w:hAnsi="楷体_GB2312" w:eastAsia="楷体_GB2312" w:cs="楷体_GB2312"/>
          <w:b w:val="0"/>
          <w:bCs w:val="0"/>
          <w:sz w:val="32"/>
          <w:szCs w:val="32"/>
          <w:highlight w:val="none"/>
        </w:rPr>
        <w:t>关键</w:t>
      </w:r>
      <w:r>
        <w:rPr>
          <w:rFonts w:hint="eastAsia" w:ascii="楷体_GB2312" w:hAnsi="楷体_GB2312" w:eastAsia="楷体_GB2312" w:cs="楷体_GB2312"/>
          <w:b w:val="0"/>
          <w:bCs w:val="0"/>
          <w:sz w:val="32"/>
          <w:szCs w:val="32"/>
          <w:highlight w:val="none"/>
          <w:lang w:eastAsia="zh-CN"/>
        </w:rPr>
        <w:t>环节</w:t>
      </w:r>
      <w:r>
        <w:rPr>
          <w:rFonts w:hint="eastAsia" w:ascii="楷体_GB2312" w:hAnsi="楷体_GB2312" w:eastAsia="楷体_GB2312" w:cs="楷体_GB2312"/>
          <w:b w:val="0"/>
          <w:bCs w:val="0"/>
          <w:sz w:val="32"/>
          <w:szCs w:val="32"/>
        </w:rPr>
        <w:t>。</w:t>
      </w:r>
    </w:p>
    <w:p w14:paraId="24B86EEA">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rPr>
        <w:t>围绕全县玉米生产的关键环节,重点对2024年度玉米</w:t>
      </w:r>
      <w:r>
        <w:rPr>
          <w:rFonts w:hint="eastAsia" w:ascii="仿宋_GB2312" w:hAnsi="仿宋_GB2312" w:eastAsia="仿宋_GB2312" w:cs="仿宋_GB2312"/>
          <w:sz w:val="32"/>
          <w:szCs w:val="32"/>
          <w:lang w:val="en-US" w:eastAsia="zh-CN"/>
        </w:rPr>
        <w:t>旋耕</w:t>
      </w:r>
      <w:r>
        <w:rPr>
          <w:rFonts w:hint="eastAsia" w:ascii="仿宋_GB2312" w:hAnsi="仿宋_GB2312" w:eastAsia="仿宋_GB2312" w:cs="仿宋_GB2312"/>
          <w:sz w:val="32"/>
          <w:szCs w:val="32"/>
        </w:rPr>
        <w:t>、播种</w:t>
      </w:r>
      <w:r>
        <w:rPr>
          <w:rFonts w:hint="eastAsia" w:ascii="仿宋_GB2312" w:hAnsi="仿宋_GB2312" w:eastAsia="仿宋_GB2312" w:cs="仿宋_GB2312"/>
          <w:sz w:val="32"/>
          <w:szCs w:val="32"/>
          <w:lang w:eastAsia="zh-CN"/>
        </w:rPr>
        <w:t>和除草</w:t>
      </w:r>
      <w:r>
        <w:rPr>
          <w:rFonts w:hint="eastAsia" w:ascii="仿宋_GB2312" w:hAnsi="仿宋_GB2312" w:eastAsia="仿宋_GB2312" w:cs="仿宋_GB2312"/>
          <w:sz w:val="32"/>
          <w:szCs w:val="32"/>
          <w:lang w:val="en-US" w:eastAsia="zh-CN"/>
        </w:rPr>
        <w:t>进行支持，为小农户提供统一的机械化、规模化生产托管服务。</w:t>
      </w:r>
    </w:p>
    <w:p w14:paraId="0A0A554E">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（二）项目计划和实施</w:t>
      </w:r>
    </w:p>
    <w:p w14:paraId="5ABD120A">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从2024年3月至7月，预计全县7个乡镇安排旋耕、播种和除草环节。</w:t>
      </w:r>
      <w:r>
        <w:rPr>
          <w:rFonts w:hint="eastAsia" w:ascii="仿宋_GB2312" w:hAnsi="仿宋_GB2312" w:eastAsia="仿宋_GB2312" w:cs="仿宋_GB2312"/>
          <w:color w:val="auto"/>
          <w:sz w:val="32"/>
          <w:szCs w:val="32"/>
          <w:lang w:val="en-US" w:eastAsia="zh-CN"/>
        </w:rPr>
        <w:tab/>
      </w:r>
    </w:p>
    <w:p w14:paraId="27EC4A92">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sz w:val="32"/>
          <w:szCs w:val="32"/>
          <w:u w:val="none"/>
          <w:lang w:val="en-US" w:eastAsia="zh-CN"/>
        </w:rPr>
        <w:t>按照山西省农业农村厅《关于下达2021年中央农业生产发展资金使用计划的通知》（晋农计财发（2021）14号）和山西省农业农村厅办公室《关于做好2023年度农业生产托管试点项目的通知》（晋农办经发[2021]191号）精神，</w:t>
      </w:r>
      <w:r>
        <w:rPr>
          <w:rFonts w:hint="eastAsia" w:ascii="仿宋_GB2312" w:hAnsi="仿宋_GB2312" w:eastAsia="仿宋_GB2312" w:cs="仿宋_GB2312"/>
          <w:sz w:val="32"/>
          <w:szCs w:val="32"/>
          <w:lang w:val="en-US" w:eastAsia="zh-CN"/>
        </w:rPr>
        <w:t>项目补助资金来源</w:t>
      </w:r>
      <w:r>
        <w:rPr>
          <w:rFonts w:hint="eastAsia" w:ascii="仿宋_GB2312" w:hAnsi="仿宋_GB2312" w:eastAsia="仿宋_GB2312" w:cs="仿宋_GB2312"/>
          <w:color w:val="auto"/>
          <w:sz w:val="32"/>
          <w:szCs w:val="32"/>
          <w:lang w:val="en-US" w:eastAsia="zh-CN"/>
        </w:rPr>
        <w:t>是2023年度农业生产托管专项资金278万元。实施区域以2023-2024年度农业生产托管服务作业区域拟定任务分解表为准，各乡镇实施要因地制宜推进，保质保量完成好试点任务。作业范围详见附件3。</w:t>
      </w:r>
    </w:p>
    <w:p w14:paraId="2E648FBE">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楷体_GB2312" w:hAnsi="楷体_GB2312" w:eastAsia="楷体_GB2312" w:cs="楷体_GB2312"/>
          <w:b w:val="0"/>
          <w:bCs w:val="0"/>
          <w:color w:val="auto"/>
          <w:sz w:val="32"/>
          <w:szCs w:val="32"/>
          <w:lang w:val="en-US" w:eastAsia="zh-CN"/>
        </w:rPr>
      </w:pPr>
      <w:r>
        <w:rPr>
          <w:rFonts w:hint="eastAsia" w:ascii="仿宋_GB2312" w:hAnsi="仿宋_GB2312" w:eastAsia="仿宋_GB2312" w:cs="仿宋_GB2312"/>
          <w:color w:val="auto"/>
          <w:sz w:val="32"/>
          <w:szCs w:val="32"/>
          <w:lang w:val="en-US" w:eastAsia="zh-CN"/>
        </w:rPr>
        <w:t>（三）项目实施时间及实施方</w:t>
      </w:r>
      <w:r>
        <w:rPr>
          <w:rFonts w:hint="eastAsia" w:ascii="楷体_GB2312" w:hAnsi="楷体_GB2312" w:eastAsia="楷体_GB2312" w:cs="楷体_GB2312"/>
          <w:b w:val="0"/>
          <w:bCs w:val="0"/>
          <w:color w:val="auto"/>
          <w:sz w:val="32"/>
          <w:szCs w:val="32"/>
          <w:lang w:val="en-US" w:eastAsia="zh-CN"/>
        </w:rPr>
        <w:t>式。</w:t>
      </w:r>
    </w:p>
    <w:p w14:paraId="78441990">
      <w:pPr>
        <w:keepNext w:val="0"/>
        <w:keepLines w:val="0"/>
        <w:pageBreakBefore w:val="0"/>
        <w:widowControl w:val="0"/>
        <w:numPr>
          <w:ilvl w:val="0"/>
          <w:numId w:val="0"/>
        </w:numPr>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实施时间从2024年3月1日至2024年7月20日，实施方式项目区旋耕</w:t>
      </w:r>
      <w:r>
        <w:rPr>
          <w:rFonts w:hint="eastAsia" w:ascii="仿宋_GB2312" w:hAnsi="仿宋_GB2312" w:eastAsia="仿宋_GB2312" w:cs="仿宋_GB2312"/>
          <w:sz w:val="32"/>
          <w:szCs w:val="32"/>
        </w:rPr>
        <w:t>、播种</w:t>
      </w:r>
      <w:r>
        <w:rPr>
          <w:rFonts w:hint="eastAsia" w:ascii="仿宋_GB2312" w:hAnsi="仿宋_GB2312" w:eastAsia="仿宋_GB2312" w:cs="仿宋_GB2312"/>
          <w:sz w:val="32"/>
          <w:szCs w:val="32"/>
          <w:lang w:eastAsia="zh-CN"/>
        </w:rPr>
        <w:t>和除草</w:t>
      </w:r>
      <w:r>
        <w:rPr>
          <w:rFonts w:hint="eastAsia" w:ascii="仿宋_GB2312" w:hAnsi="仿宋_GB2312" w:eastAsia="仿宋_GB2312" w:cs="仿宋_GB2312"/>
          <w:sz w:val="32"/>
          <w:szCs w:val="32"/>
          <w:lang w:val="en-US" w:eastAsia="zh-CN"/>
        </w:rPr>
        <w:t>作业三个环节捆绑进行。</w:t>
      </w:r>
    </w:p>
    <w:p w14:paraId="6A315E28">
      <w:pPr>
        <w:keepNext w:val="0"/>
        <w:keepLines w:val="0"/>
        <w:pageBreakBefore w:val="0"/>
        <w:widowControl w:val="0"/>
        <w:numPr>
          <w:ilvl w:val="0"/>
          <w:numId w:val="0"/>
        </w:numPr>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（四）补助标准。</w:t>
      </w:r>
    </w:p>
    <w:p w14:paraId="404FCEBB">
      <w:pPr>
        <w:keepNext w:val="0"/>
        <w:keepLines w:val="0"/>
        <w:pageBreakBefore w:val="0"/>
        <w:widowControl w:val="0"/>
        <w:numPr>
          <w:ilvl w:val="0"/>
          <w:numId w:val="0"/>
        </w:numPr>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根据全县产业发展、托管服务市场发育等实际情况,按照</w:t>
      </w:r>
      <w:r>
        <w:rPr>
          <w:rFonts w:hint="eastAsia" w:ascii="仿宋_GB2312" w:hAnsi="仿宋_GB2312" w:eastAsia="仿宋_GB2312" w:cs="仿宋_GB2312"/>
          <w:sz w:val="32"/>
          <w:szCs w:val="32"/>
          <w:u w:val="none"/>
          <w:lang w:val="en-US" w:eastAsia="zh-CN"/>
        </w:rPr>
        <w:t>晋农办经发（2021）196号文件精神,经</w:t>
      </w:r>
      <w:r>
        <w:rPr>
          <w:rFonts w:hint="eastAsia" w:ascii="仿宋_GB2312" w:hAnsi="仿宋_GB2312" w:eastAsia="仿宋_GB2312" w:cs="仿宋_GB2312"/>
          <w:sz w:val="32"/>
          <w:szCs w:val="32"/>
          <w:lang w:val="en-US" w:eastAsia="zh-CN"/>
        </w:rPr>
        <w:t>研究我县2023-2024年度农业生产托管补助资金执行脱贫地区、丘陵山区标准,原则上财政补助资金占服务价格的比例不超过40%,单季作物亩均各关键环节补助总额不超过 130元;享受相同项目补贴的不能重复享受;避免“政策垒大户”,重点支持小农户接受社会化服务,对种粮大户、家庭农场、农业生产企业等农业适度规模经营主体的补助规模上限2万元。对服务价格及收费标准补助金额通过供需双方按照市场机制协商确定。具体标准见农业生产托管指导价格表（附件4）。</w:t>
      </w:r>
    </w:p>
    <w:p w14:paraId="078B6080">
      <w:pPr>
        <w:keepNext w:val="0"/>
        <w:keepLines w:val="0"/>
        <w:pageBreakBefore w:val="0"/>
        <w:widowControl w:val="0"/>
        <w:numPr>
          <w:ilvl w:val="0"/>
          <w:numId w:val="1"/>
        </w:numPr>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补助方式。</w:t>
      </w:r>
    </w:p>
    <w:p w14:paraId="639A46DB">
      <w:pPr>
        <w:keepNext w:val="0"/>
        <w:keepLines w:val="0"/>
        <w:pageBreakBefore w:val="0"/>
        <w:widowControl w:val="0"/>
        <w:numPr>
          <w:ilvl w:val="0"/>
          <w:numId w:val="0"/>
        </w:numPr>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对实施托管项目的服务组织,补助资金采取先服务后补助的方式,即每个环节实施完毕并经审核验收合格后,对项目实施区域内的服务组织原则上按环节兑付补助资金，也可全部环节实施完成后一次性报账。服务组织要与服务对象签订服务合同,明确双方的责任和义务，县农业农村局按照服务合同实际作业量对服务组织进行补助。</w:t>
      </w:r>
    </w:p>
    <w:p w14:paraId="4AE470D2">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四、项目实施流程</w:t>
      </w:r>
    </w:p>
    <w:p w14:paraId="483EBF39">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楷体_GB2312" w:hAnsi="楷体_GB2312" w:eastAsia="楷体_GB2312" w:cs="楷体_GB2312"/>
          <w:b w:val="0"/>
          <w:bCs w:val="0"/>
          <w:sz w:val="32"/>
          <w:szCs w:val="32"/>
          <w:lang w:val="en-US" w:eastAsia="zh-CN"/>
        </w:rPr>
      </w:pPr>
      <w:r>
        <w:rPr>
          <w:rFonts w:hint="eastAsia" w:ascii="楷体_GB2312" w:hAnsi="楷体_GB2312" w:eastAsia="楷体_GB2312" w:cs="楷体_GB2312"/>
          <w:b w:val="0"/>
          <w:bCs w:val="0"/>
          <w:sz w:val="32"/>
          <w:szCs w:val="32"/>
          <w:lang w:val="en-US" w:eastAsia="zh-CN"/>
        </w:rPr>
        <w:t>（一）确定服务组织。</w:t>
      </w:r>
    </w:p>
    <w:p w14:paraId="09635FC3">
      <w:pPr>
        <w:keepNext w:val="0"/>
        <w:keepLines w:val="0"/>
        <w:pageBreakBefore w:val="0"/>
        <w:widowControl w:val="0"/>
        <w:numPr>
          <w:ilvl w:val="0"/>
          <w:numId w:val="0"/>
        </w:numPr>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通过公开规范择优选择托管服务组织为项目实施主体，优先支持农机安装监测传感器的服务组织。选择方式:乡镇发布遴选公告，乡镇选拔，将确定的服务组织进行公示。</w:t>
      </w:r>
    </w:p>
    <w:p w14:paraId="0CA4FFE7">
      <w:pPr>
        <w:keepNext w:val="0"/>
        <w:keepLines w:val="0"/>
        <w:pageBreakBefore w:val="0"/>
        <w:widowControl w:val="0"/>
        <w:numPr>
          <w:ilvl w:val="0"/>
          <w:numId w:val="0"/>
        </w:numPr>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（二）签订服务合同。</w:t>
      </w:r>
    </w:p>
    <w:p w14:paraId="60C4E1AE">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w:t>
      </w:r>
      <w:r>
        <w:rPr>
          <w:rFonts w:hint="eastAsia" w:ascii="仿宋_GB2312" w:hAnsi="仿宋_GB2312" w:eastAsia="仿宋_GB2312" w:cs="仿宋_GB2312"/>
          <w:sz w:val="32"/>
          <w:szCs w:val="32"/>
          <w:highlight w:val="none"/>
        </w:rPr>
        <w:t>确定的项目实施服务组织要与乡（镇）签订农业生产托管承诺书,</w:t>
      </w:r>
      <w:r>
        <w:rPr>
          <w:rFonts w:hint="eastAsia" w:ascii="仿宋_GB2312" w:hAnsi="仿宋_GB2312" w:eastAsia="仿宋_GB2312" w:cs="仿宋_GB2312"/>
          <w:sz w:val="32"/>
          <w:szCs w:val="32"/>
        </w:rPr>
        <w:t>明确服务内容和补助环节、标准等</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附件5</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p>
    <w:p w14:paraId="7E40909F">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2、试点村协助服务组织与农户签订托管服务合同,明确作业内容、作业时间等,服务组织留存并在开展作业前报县托管办存档备案（附件6</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w:t>
      </w:r>
    </w:p>
    <w:p w14:paraId="277BE477">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三</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提供作业服务。</w:t>
      </w:r>
    </w:p>
    <w:p w14:paraId="0F0E13AD">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服务组织按照托管服务合同约定的作业环节进行作业，不得擅自增加或减少作业环节，否则视为违约。每个作业环节留存好相关动态影像资料。</w:t>
      </w:r>
    </w:p>
    <w:p w14:paraId="5ABDB84A">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四）检查验收。</w:t>
      </w:r>
    </w:p>
    <w:p w14:paraId="595674C2">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全县农业生产托管服务试点工作的检查验收由县托管领导小组统一安排</w:t>
      </w:r>
      <w:r>
        <w:rPr>
          <w:rFonts w:hint="eastAsia" w:ascii="仿宋_GB2312" w:hAnsi="仿宋_GB2312" w:eastAsia="仿宋_GB2312" w:cs="仿宋_GB2312"/>
          <w:sz w:val="32"/>
          <w:szCs w:val="32"/>
          <w:lang w:val="en-US" w:eastAsia="zh-CN"/>
        </w:rPr>
        <w:t>部署</w:t>
      </w:r>
      <w:r>
        <w:rPr>
          <w:rFonts w:hint="eastAsia" w:ascii="仿宋_GB2312" w:hAnsi="仿宋_GB2312" w:eastAsia="仿宋_GB2312" w:cs="仿宋_GB2312"/>
          <w:sz w:val="32"/>
          <w:szCs w:val="32"/>
        </w:rPr>
        <w:t>，县托管领导小组制定切实可行的验收办法，县托管办负责做好督查指导工作，</w:t>
      </w:r>
      <w:r>
        <w:rPr>
          <w:rFonts w:hint="eastAsia" w:ascii="仿宋_GB2312" w:hAnsi="仿宋_GB2312" w:eastAsia="仿宋_GB2312" w:cs="仿宋_GB2312"/>
          <w:sz w:val="32"/>
          <w:szCs w:val="32"/>
          <w:highlight w:val="none"/>
        </w:rPr>
        <w:t>乡（镇）、村作为责任主体做好验收工作。每</w:t>
      </w:r>
      <w:r>
        <w:rPr>
          <w:rFonts w:hint="eastAsia" w:ascii="仿宋_GB2312" w:hAnsi="仿宋_GB2312" w:eastAsia="仿宋_GB2312" w:cs="仿宋_GB2312"/>
          <w:sz w:val="32"/>
          <w:szCs w:val="32"/>
        </w:rPr>
        <w:t>个环节项目任务完成后服务组织向村提出验收申请，村级农业生产托管服务小组组织全面自</w:t>
      </w:r>
      <w:r>
        <w:rPr>
          <w:rFonts w:hint="eastAsia" w:ascii="仿宋_GB2312" w:hAnsi="仿宋_GB2312" w:eastAsia="仿宋_GB2312" w:cs="仿宋_GB2312"/>
          <w:sz w:val="32"/>
          <w:szCs w:val="32"/>
          <w:lang w:eastAsia="zh-CN"/>
        </w:rPr>
        <w:t>验</w:t>
      </w:r>
      <w:r>
        <w:rPr>
          <w:rFonts w:hint="eastAsia" w:ascii="仿宋_GB2312" w:hAnsi="仿宋_GB2312" w:eastAsia="仿宋_GB2312" w:cs="仿宋_GB2312"/>
          <w:sz w:val="32"/>
          <w:szCs w:val="32"/>
        </w:rPr>
        <w:t>，并出具自</w:t>
      </w:r>
      <w:r>
        <w:rPr>
          <w:rFonts w:hint="eastAsia" w:ascii="仿宋_GB2312" w:hAnsi="仿宋_GB2312" w:eastAsia="仿宋_GB2312" w:cs="仿宋_GB2312"/>
          <w:sz w:val="32"/>
          <w:szCs w:val="32"/>
          <w:lang w:eastAsia="zh-CN"/>
        </w:rPr>
        <w:t>验</w:t>
      </w:r>
      <w:r>
        <w:rPr>
          <w:rFonts w:hint="eastAsia" w:ascii="仿宋_GB2312" w:hAnsi="仿宋_GB2312" w:eastAsia="仿宋_GB2312" w:cs="仿宋_GB2312"/>
          <w:sz w:val="32"/>
          <w:szCs w:val="32"/>
        </w:rPr>
        <w:t>报告报乡（镇）托管领导小组，乡（镇）托管领导小组接到报告后及时组织验收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验收合格后，填写托管服务补助表</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附件11</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，及时出具验收报告，一并报县农业生产托管办公室。</w:t>
      </w:r>
    </w:p>
    <w:p w14:paraId="424A3110">
      <w:pPr>
        <w:keepNext w:val="0"/>
        <w:keepLines w:val="0"/>
        <w:pageBreakBefore w:val="0"/>
        <w:widowControl w:val="0"/>
        <w:numPr>
          <w:ilvl w:val="0"/>
          <w:numId w:val="0"/>
        </w:numPr>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楷体_GB2312" w:hAnsi="楷体_GB2312" w:eastAsia="楷体_GB2312" w:cs="楷体_GB2312"/>
          <w:b w:val="0"/>
          <w:bCs w:val="0"/>
          <w:sz w:val="32"/>
          <w:szCs w:val="32"/>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lang w:val="en-US" w:eastAsia="zh-CN"/>
        </w:rPr>
        <w:t>五</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拨付补助资金。</w:t>
      </w:r>
    </w:p>
    <w:p w14:paraId="0AED05F1">
      <w:pPr>
        <w:keepNext w:val="0"/>
        <w:keepLines w:val="0"/>
        <w:pageBreakBefore w:val="0"/>
        <w:widowControl w:val="0"/>
        <w:numPr>
          <w:ilvl w:val="0"/>
          <w:numId w:val="0"/>
        </w:numPr>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县托管办对服务组织</w:t>
      </w:r>
      <w:r>
        <w:rPr>
          <w:rFonts w:hint="eastAsia" w:ascii="仿宋_GB2312" w:hAnsi="仿宋_GB2312" w:eastAsia="仿宋_GB2312" w:cs="仿宋_GB2312"/>
          <w:sz w:val="32"/>
          <w:szCs w:val="32"/>
          <w:lang w:eastAsia="zh-CN"/>
        </w:rPr>
        <w:t>提供的乡镇、村的验收资料</w:t>
      </w:r>
      <w:r>
        <w:rPr>
          <w:rFonts w:hint="eastAsia" w:ascii="仿宋_GB2312" w:hAnsi="仿宋_GB2312" w:eastAsia="仿宋_GB2312" w:cs="仿宋_GB2312"/>
          <w:sz w:val="32"/>
          <w:szCs w:val="32"/>
          <w:lang w:val="en-US" w:eastAsia="zh-CN"/>
        </w:rPr>
        <w:t>进行认真核查，并对每个实施项目</w:t>
      </w:r>
      <w:r>
        <w:rPr>
          <w:rFonts w:hint="eastAsia" w:ascii="仿宋_GB2312" w:hAnsi="仿宋_GB2312" w:eastAsia="仿宋_GB2312" w:cs="仿宋_GB2312"/>
          <w:sz w:val="32"/>
          <w:szCs w:val="32"/>
          <w:highlight w:val="none"/>
          <w:lang w:val="en-US" w:eastAsia="zh-CN"/>
        </w:rPr>
        <w:t>乡镇抽查</w:t>
      </w:r>
      <w:r>
        <w:rPr>
          <w:rFonts w:hint="eastAsia" w:ascii="仿宋_GB2312" w:hAnsi="仿宋_GB2312" w:eastAsia="仿宋_GB2312" w:cs="仿宋_GB2312"/>
          <w:sz w:val="32"/>
          <w:szCs w:val="32"/>
        </w:rPr>
        <w:t>农户比例不低于5%</w:t>
      </w:r>
      <w:r>
        <w:rPr>
          <w:rFonts w:hint="eastAsia" w:ascii="仿宋_GB2312" w:hAnsi="仿宋_GB2312" w:eastAsia="仿宋_GB2312" w:cs="仿宋_GB2312"/>
          <w:sz w:val="32"/>
          <w:szCs w:val="32"/>
          <w:highlight w:val="none"/>
          <w:lang w:val="en-US" w:eastAsia="zh-CN"/>
        </w:rPr>
        <w:t>进行检查</w:t>
      </w:r>
      <w:r>
        <w:rPr>
          <w:rFonts w:hint="eastAsia" w:ascii="仿宋_GB2312" w:hAnsi="仿宋_GB2312" w:eastAsia="仿宋_GB2312" w:cs="仿宋_GB2312"/>
          <w:sz w:val="32"/>
          <w:szCs w:val="32"/>
          <w:lang w:val="en-US" w:eastAsia="zh-CN"/>
        </w:rPr>
        <w:t>，合格后</w:t>
      </w:r>
      <w:r>
        <w:rPr>
          <w:rFonts w:hint="eastAsia" w:ascii="仿宋_GB2312" w:hAnsi="仿宋_GB2312" w:eastAsia="仿宋_GB2312" w:cs="仿宋_GB2312"/>
          <w:sz w:val="32"/>
          <w:szCs w:val="32"/>
        </w:rPr>
        <w:t>按照资金管理办法依据服务合同、农户确认单并参考中国农服平台终端监测数据及时拨付项目资金。补助资金按照各服务组织实际完成任务的作业量进行补助。</w:t>
      </w:r>
    </w:p>
    <w:p w14:paraId="30333DE5">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lang w:val="en-US" w:eastAsia="zh-CN"/>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六</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及时总结经验。</w:t>
      </w:r>
      <w:r>
        <w:rPr>
          <w:rFonts w:hint="eastAsia" w:ascii="仿宋_GB2312" w:hAnsi="仿宋_GB2312" w:eastAsia="仿宋_GB2312" w:cs="仿宋_GB2312"/>
          <w:sz w:val="32"/>
          <w:szCs w:val="32"/>
        </w:rPr>
        <w:t>项目实施完成后,项目实施主体及时收集整理实物动态影像资料,总结典型模式和成功经验，以及实施过程中存在的问题和改进措施等,及时上报县托管办,县托管办</w:t>
      </w:r>
      <w:r>
        <w:rPr>
          <w:rFonts w:hint="eastAsia" w:ascii="仿宋_GB2312" w:hAnsi="仿宋_GB2312" w:eastAsia="仿宋_GB2312" w:cs="仿宋_GB2312"/>
          <w:sz w:val="32"/>
          <w:szCs w:val="32"/>
          <w:lang w:val="en-US" w:eastAsia="zh-CN"/>
        </w:rPr>
        <w:t>项目实施完成后</w:t>
      </w:r>
      <w:r>
        <w:rPr>
          <w:rFonts w:hint="eastAsia" w:ascii="仿宋_GB2312" w:hAnsi="仿宋_GB2312" w:eastAsia="仿宋_GB2312" w:cs="仿宋_GB2312"/>
          <w:sz w:val="32"/>
          <w:szCs w:val="32"/>
        </w:rPr>
        <w:t>向省市报送项目阶段性完成情况；对项目实施情况要做好总结工作,全面总结分析项目完成情况,并按照省农业农村厅要求报送项目实施总结报告。</w:t>
      </w:r>
      <w:r>
        <w:rPr>
          <w:rFonts w:hint="eastAsia" w:ascii="仿宋_GB2312" w:hAnsi="仿宋_GB2312" w:eastAsia="仿宋_GB2312" w:cs="仿宋_GB2312"/>
          <w:sz w:val="32"/>
          <w:szCs w:val="32"/>
          <w:lang w:val="en-US" w:eastAsia="zh-CN"/>
        </w:rPr>
        <w:t xml:space="preserve"> </w:t>
      </w:r>
    </w:p>
    <w:p w14:paraId="5BCDFA88">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七</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项目绩效考核。</w:t>
      </w:r>
      <w:r>
        <w:rPr>
          <w:rFonts w:hint="eastAsia" w:ascii="仿宋_GB2312" w:hAnsi="仿宋_GB2312" w:eastAsia="仿宋_GB2312" w:cs="仿宋_GB2312"/>
          <w:sz w:val="32"/>
          <w:szCs w:val="32"/>
        </w:rPr>
        <w:t>项目完成后，县托管办要对项目实施主体的任务落实情况、实施效果、验收情况、资金兑付、档案资料存档等进行检查,开展绩效考核,对项目实施给予总体评价,评价结果作为下一年度资金分配和项目实施主体确定的重要依据。</w:t>
      </w:r>
    </w:p>
    <w:p w14:paraId="0AD4AB49">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八</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项目退出机制。</w:t>
      </w:r>
      <w:r>
        <w:rPr>
          <w:rFonts w:hint="eastAsia" w:ascii="仿宋_GB2312" w:hAnsi="仿宋_GB2312" w:eastAsia="仿宋_GB2312" w:cs="仿宋_GB2312"/>
          <w:sz w:val="32"/>
          <w:szCs w:val="32"/>
        </w:rPr>
        <w:t>依据服务组织任务完成进度等情况,对工作组织不力、农户不满意、未按要求开展工作的服务组织责令退出项目实施，对已形成稳定社会化服务市场、市场机制可有效发挥作用的支持环节或实施区域,鼓励实施主体探索支持环节退出或降低支持标准、作为下一年度调整或扩大试点区域范围的参考依据。</w:t>
      </w:r>
    </w:p>
    <w:p w14:paraId="5206D0EB">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rPr>
        <w:t>五、保障措施</w:t>
      </w:r>
    </w:p>
    <w:p w14:paraId="4EFE75BA">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一</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强化组织领导。</w:t>
      </w:r>
      <w:r>
        <w:rPr>
          <w:rFonts w:hint="eastAsia" w:ascii="仿宋_GB2312" w:hAnsi="仿宋_GB2312" w:eastAsia="仿宋_GB2312" w:cs="仿宋_GB2312"/>
          <w:sz w:val="32"/>
          <w:szCs w:val="32"/>
        </w:rPr>
        <w:t>为切实推进农业生产托管服务试点项目,县政府成立了由政府分管副县长任组长,县农业农村局局长任副组长,县相关部门以及所涉乡镇负责人为成员的领导小组,领导小组下设办公室</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简称托管办</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，设在县</w:t>
      </w:r>
      <w:r>
        <w:rPr>
          <w:rFonts w:hint="eastAsia" w:ascii="仿宋_GB2312" w:hAnsi="仿宋_GB2312" w:eastAsia="仿宋_GB2312" w:cs="仿宋_GB2312"/>
          <w:sz w:val="32"/>
          <w:szCs w:val="32"/>
          <w:lang w:eastAsia="zh-CN"/>
        </w:rPr>
        <w:t>农业农村局</w:t>
      </w:r>
      <w:r>
        <w:rPr>
          <w:rFonts w:hint="eastAsia" w:ascii="仿宋_GB2312" w:hAnsi="仿宋_GB2312" w:eastAsia="仿宋_GB2312" w:cs="仿宋_GB2312"/>
          <w:sz w:val="32"/>
          <w:szCs w:val="32"/>
        </w:rPr>
        <w:t>。领导小组负责农业生产托管项目的领导工作，统筹协调各相关单位,确保项目落实。托管办负责项目工作日常事务，要提出绩效目标,明确目标任务、试点内容、支持环节和运行机制,</w:t>
      </w:r>
      <w:r>
        <w:rPr>
          <w:rFonts w:hint="eastAsia" w:ascii="仿宋_GB2312" w:hAnsi="仿宋_GB2312" w:eastAsia="仿宋_GB2312" w:cs="仿宋_GB2312"/>
          <w:color w:val="auto"/>
          <w:sz w:val="32"/>
          <w:szCs w:val="32"/>
        </w:rPr>
        <w:t>实施方案经县政府行文后，向省市报备</w:t>
      </w:r>
      <w:r>
        <w:rPr>
          <w:rFonts w:hint="eastAsia" w:ascii="仿宋_GB2312" w:hAnsi="仿宋_GB2312" w:eastAsia="仿宋_GB2312" w:cs="仿宋_GB2312"/>
          <w:sz w:val="32"/>
          <w:szCs w:val="32"/>
        </w:rPr>
        <w:t>。要加强试点政策实施的业务指导、绩效评价和监督管理,加大试点工作的执行落实和政策宣传力度,批复实施主体的项目实施方案，积极探索和创新农业生产社会化服务的工作机制和有效模式。</w:t>
      </w:r>
    </w:p>
    <w:p w14:paraId="796A7B89">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农业生产托管服务项目所涉乡镇是项目的责任主体，有关乡镇以文件形式成立农业生产托管服务领导小组，明确负责人和工作职责，负责做好本乡镇的农业生产托管服务工作，并报县农业生产托管服务试点领导小组办公室。试点村成立农业生产托管服务村级领导小组，负责协助服务组织完成好本村的托管任务。</w:t>
      </w:r>
    </w:p>
    <w:p w14:paraId="76090481">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二</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强化管理指导。</w:t>
      </w:r>
      <w:r>
        <w:rPr>
          <w:rFonts w:hint="eastAsia" w:ascii="仿宋_GB2312" w:hAnsi="仿宋_GB2312" w:eastAsia="仿宋_GB2312" w:cs="仿宋_GB2312"/>
          <w:sz w:val="32"/>
          <w:szCs w:val="32"/>
        </w:rPr>
        <w:t>县托管办加强农业社会化服务行业的管理和指导,推动制定行业管理规范,建立健全管理体制和机制,确保农业社会化服务市场健康发展;加强对托管服务主体履约情况的监管,将服务对象的满意度作为衡量服务质量的重要标准,对服务面积、服务质量达不到合同要求等情况,要按照合同约定履行情况,及时取消其服务资格、追究其违约责任。</w:t>
      </w:r>
    </w:p>
    <w:p w14:paraId="54BBFFDD">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三</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强化资金监管。</w:t>
      </w:r>
      <w:r>
        <w:rPr>
          <w:rFonts w:hint="eastAsia" w:ascii="仿宋_GB2312" w:hAnsi="仿宋_GB2312" w:eastAsia="仿宋_GB2312" w:cs="仿宋_GB2312"/>
          <w:sz w:val="32"/>
          <w:szCs w:val="32"/>
        </w:rPr>
        <w:t>根据</w:t>
      </w:r>
      <w:r>
        <w:rPr>
          <w:rFonts w:hint="eastAsia" w:ascii="仿宋_GB2312" w:hAnsi="仿宋_GB2312" w:eastAsia="仿宋_GB2312" w:cs="仿宋_GB2312"/>
          <w:sz w:val="32"/>
          <w:szCs w:val="32"/>
          <w:highlight w:val="none"/>
          <w:lang w:eastAsia="zh-CN"/>
        </w:rPr>
        <w:t>广灵</w:t>
      </w:r>
      <w:r>
        <w:rPr>
          <w:rFonts w:hint="eastAsia" w:ascii="仿宋_GB2312" w:hAnsi="仿宋_GB2312" w:eastAsia="仿宋_GB2312" w:cs="仿宋_GB2312"/>
          <w:sz w:val="32"/>
          <w:szCs w:val="32"/>
          <w:highlight w:val="none"/>
        </w:rPr>
        <w:t>县农业生产托管试点项目资金管理办法（试行）,</w:t>
      </w:r>
      <w:r>
        <w:rPr>
          <w:rFonts w:hint="eastAsia" w:ascii="仿宋_GB2312" w:hAnsi="仿宋_GB2312" w:eastAsia="仿宋_GB2312" w:cs="仿宋_GB2312"/>
          <w:sz w:val="32"/>
          <w:szCs w:val="32"/>
        </w:rPr>
        <w:t>明确补助资金使用范围、开支标准,制定落实资金使用计划</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或方案</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。要切实加强资金监管确保资金使用安全高效。对虚报、挤占、截留、挪用项目资金等违规违纪行为,按照国家有关规定追究有关单位和人员责任。</w:t>
      </w:r>
    </w:p>
    <w:p w14:paraId="21BD3680">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四</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强化经费保障。</w:t>
      </w:r>
      <w:r>
        <w:rPr>
          <w:rFonts w:hint="eastAsia" w:ascii="仿宋_GB2312" w:hAnsi="仿宋_GB2312" w:eastAsia="仿宋_GB2312" w:cs="仿宋_GB2312"/>
          <w:sz w:val="32"/>
          <w:szCs w:val="32"/>
        </w:rPr>
        <w:t>县财政安排必要的项目工作经费主要用于专家团队服务、宣传培训与入户指导、监督检查、项目验收、试点经验总结与完善政策措施等。</w:t>
      </w:r>
    </w:p>
    <w:p w14:paraId="45E99CAC">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五</w:t>
      </w:r>
      <w:r>
        <w:rPr>
          <w:rFonts w:hint="eastAsia" w:ascii="楷体_GB2312" w:hAnsi="楷体_GB2312" w:eastAsia="楷体_GB2312" w:cs="楷体_GB2312"/>
          <w:b w:val="0"/>
          <w:bCs w:val="0"/>
          <w:sz w:val="32"/>
          <w:szCs w:val="32"/>
          <w:lang w:eastAsia="zh-CN"/>
        </w:rPr>
        <w:t>）</w:t>
      </w:r>
      <w:r>
        <w:rPr>
          <w:rFonts w:hint="eastAsia" w:ascii="楷体_GB2312" w:hAnsi="楷体_GB2312" w:eastAsia="楷体_GB2312" w:cs="楷体_GB2312"/>
          <w:b w:val="0"/>
          <w:bCs w:val="0"/>
          <w:sz w:val="32"/>
          <w:szCs w:val="32"/>
        </w:rPr>
        <w:t>强化宣传引导。</w:t>
      </w:r>
      <w:r>
        <w:rPr>
          <w:rFonts w:hint="eastAsia" w:ascii="仿宋_GB2312" w:hAnsi="仿宋_GB2312" w:eastAsia="仿宋_GB2312" w:cs="仿宋_GB2312"/>
          <w:sz w:val="32"/>
          <w:szCs w:val="32"/>
        </w:rPr>
        <w:t>县托管办要引导服务组织创新服务方式和服务机制,加强服务质量和价格监管。负责相关政策的宣传解释,充分尊重广大农户和服务组织意愿,调动农户和服务组织两个积极性,大力营造推进农业生产托管服务的良好环境,鼓励引导广大农民和服务组织积极参与农业社会化服务。加强农业生产托管调查研究,及时总结典型经验,充分发挥典型的示范引领作用,努力营造促进发展的良好氛围。</w:t>
      </w:r>
    </w:p>
    <w:p w14:paraId="02E13566">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附件1：</w:t>
      </w:r>
      <w:r>
        <w:rPr>
          <w:rFonts w:hint="eastAsia" w:ascii="仿宋_GB2312" w:hAnsi="仿宋_GB2312" w:eastAsia="仿宋_GB2312" w:cs="仿宋_GB2312"/>
          <w:sz w:val="32"/>
          <w:szCs w:val="32"/>
          <w:lang w:val="en-US" w:eastAsia="zh-CN"/>
        </w:rPr>
        <w:t>广灵</w:t>
      </w:r>
      <w:r>
        <w:rPr>
          <w:rFonts w:hint="eastAsia" w:ascii="仿宋_GB2312" w:hAnsi="仿宋_GB2312" w:eastAsia="仿宋_GB2312" w:cs="仿宋_GB2312"/>
          <w:sz w:val="32"/>
          <w:szCs w:val="32"/>
        </w:rPr>
        <w:t>县农业生产托管服务试点项目领导小组</w:t>
      </w:r>
    </w:p>
    <w:p w14:paraId="22F06ECA">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附件2：</w:t>
      </w:r>
      <w:r>
        <w:rPr>
          <w:rFonts w:hint="eastAsia" w:ascii="仿宋_GB2312" w:hAnsi="仿宋_GB2312" w:eastAsia="仿宋_GB2312" w:cs="仿宋_GB2312"/>
          <w:sz w:val="32"/>
          <w:szCs w:val="32"/>
          <w:lang w:val="en-US" w:eastAsia="zh-CN"/>
        </w:rPr>
        <w:t>广灵</w:t>
      </w:r>
      <w:r>
        <w:rPr>
          <w:rFonts w:hint="eastAsia" w:ascii="仿宋_GB2312" w:hAnsi="仿宋_GB2312" w:eastAsia="仿宋_GB2312" w:cs="仿宋_GB2312"/>
          <w:sz w:val="32"/>
          <w:szCs w:val="32"/>
        </w:rPr>
        <w:t>县农业生产托管服务试点项目承诺书</w:t>
      </w:r>
    </w:p>
    <w:p w14:paraId="5CBAA62A">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附件3：</w:t>
      </w:r>
      <w:r>
        <w:rPr>
          <w:rFonts w:hint="eastAsia" w:ascii="仿宋_GB2312" w:hAnsi="仿宋_GB2312" w:eastAsia="仿宋_GB2312" w:cs="仿宋_GB2312"/>
          <w:sz w:val="32"/>
          <w:szCs w:val="32"/>
          <w:lang w:val="en-US" w:eastAsia="zh-CN"/>
        </w:rPr>
        <w:t>广灵</w:t>
      </w:r>
      <w:r>
        <w:rPr>
          <w:rFonts w:hint="eastAsia" w:ascii="仿宋_GB2312" w:hAnsi="仿宋_GB2312" w:eastAsia="仿宋_GB2312" w:cs="仿宋_GB2312"/>
          <w:sz w:val="32"/>
          <w:szCs w:val="32"/>
        </w:rPr>
        <w:t>县农业生产托管服务拟定任务分解表</w:t>
      </w:r>
    </w:p>
    <w:p w14:paraId="2893E973">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附件4：</w:t>
      </w:r>
      <w:r>
        <w:rPr>
          <w:rFonts w:hint="eastAsia" w:ascii="仿宋_GB2312" w:hAnsi="仿宋_GB2312" w:eastAsia="仿宋_GB2312" w:cs="仿宋_GB2312"/>
          <w:sz w:val="32"/>
          <w:szCs w:val="32"/>
          <w:lang w:val="en-US" w:eastAsia="zh-CN"/>
        </w:rPr>
        <w:t>广灵</w:t>
      </w:r>
      <w:r>
        <w:rPr>
          <w:rFonts w:hint="eastAsia" w:ascii="仿宋_GB2312" w:hAnsi="仿宋_GB2312" w:eastAsia="仿宋_GB2312" w:cs="仿宋_GB2312"/>
          <w:sz w:val="32"/>
          <w:szCs w:val="32"/>
        </w:rPr>
        <w:t>农业生产托管指导价格表</w:t>
      </w:r>
    </w:p>
    <w:p w14:paraId="5DD018C4">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bCs/>
          <w:color w:val="auto"/>
          <w:sz w:val="32"/>
          <w:szCs w:val="32"/>
        </w:rPr>
      </w:pPr>
      <w:r>
        <w:rPr>
          <w:rFonts w:hint="eastAsia" w:ascii="仿宋_GB2312" w:hAnsi="仿宋_GB2312" w:eastAsia="仿宋_GB2312" w:cs="仿宋_GB2312"/>
          <w:sz w:val="32"/>
          <w:szCs w:val="32"/>
        </w:rPr>
        <w:t>附件5：</w:t>
      </w:r>
      <w:r>
        <w:rPr>
          <w:rFonts w:hint="eastAsia" w:ascii="仿宋_GB2312" w:hAnsi="仿宋_GB2312" w:eastAsia="仿宋_GB2312" w:cs="仿宋_GB2312"/>
          <w:color w:val="auto"/>
          <w:sz w:val="32"/>
          <w:szCs w:val="32"/>
          <w:lang w:val="en-US" w:eastAsia="zh-CN"/>
        </w:rPr>
        <w:t>广灵</w:t>
      </w:r>
      <w:r>
        <w:rPr>
          <w:rFonts w:hint="eastAsia" w:ascii="仿宋_GB2312" w:hAnsi="仿宋_GB2312" w:eastAsia="仿宋_GB2312" w:cs="仿宋_GB2312"/>
          <w:bCs/>
          <w:color w:val="auto"/>
          <w:sz w:val="32"/>
          <w:szCs w:val="32"/>
        </w:rPr>
        <w:t>县农业生产托管服务承诺书</w:t>
      </w:r>
    </w:p>
    <w:p w14:paraId="7A22E1DB">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附件6：</w:t>
      </w:r>
      <w:r>
        <w:rPr>
          <w:rFonts w:hint="eastAsia" w:ascii="仿宋_GB2312" w:hAnsi="仿宋_GB2312" w:eastAsia="仿宋_GB2312" w:cs="仿宋_GB2312"/>
          <w:sz w:val="32"/>
          <w:szCs w:val="32"/>
          <w:lang w:val="en-US" w:eastAsia="zh-CN"/>
        </w:rPr>
        <w:t>广灵</w:t>
      </w:r>
      <w:r>
        <w:rPr>
          <w:rFonts w:hint="eastAsia" w:ascii="仿宋_GB2312" w:hAnsi="仿宋_GB2312" w:eastAsia="仿宋_GB2312" w:cs="仿宋_GB2312"/>
          <w:bCs/>
          <w:sz w:val="32"/>
          <w:szCs w:val="32"/>
        </w:rPr>
        <w:t>县农业生产托管服务合同（农户）</w:t>
      </w:r>
    </w:p>
    <w:p w14:paraId="03E9C6BB">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Cs/>
          <w:sz w:val="32"/>
          <w:szCs w:val="32"/>
          <w:lang w:eastAsia="zh-CN"/>
        </w:rPr>
        <w:t>附件</w:t>
      </w:r>
      <w:r>
        <w:rPr>
          <w:rFonts w:hint="eastAsia" w:ascii="仿宋_GB2312" w:hAnsi="仿宋_GB2312" w:eastAsia="仿宋_GB2312" w:cs="仿宋_GB2312"/>
          <w:bCs/>
          <w:sz w:val="32"/>
          <w:szCs w:val="32"/>
          <w:lang w:val="en-US" w:eastAsia="zh-CN"/>
        </w:rPr>
        <w:t>7：</w:t>
      </w:r>
      <w:r>
        <w:rPr>
          <w:rFonts w:hint="eastAsia" w:ascii="仿宋_GB2312" w:hAnsi="仿宋_GB2312" w:eastAsia="仿宋_GB2312" w:cs="仿宋_GB2312"/>
          <w:b w:val="0"/>
          <w:bCs w:val="0"/>
          <w:i w:val="0"/>
          <w:iCs w:val="0"/>
          <w:color w:val="000000"/>
          <w:spacing w:val="-6"/>
          <w:kern w:val="0"/>
          <w:sz w:val="32"/>
          <w:szCs w:val="32"/>
          <w:u w:val="none"/>
          <w:lang w:val="en-US" w:eastAsia="zh-CN" w:bidi="ar"/>
        </w:rPr>
        <w:t>广灵县农业生产托管服务作业农户确认表</w:t>
      </w:r>
    </w:p>
    <w:p w14:paraId="3B4DA327">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Cs/>
          <w:sz w:val="32"/>
          <w:szCs w:val="32"/>
          <w:lang w:eastAsia="zh-CN"/>
        </w:rPr>
        <w:t>附件</w:t>
      </w:r>
      <w:r>
        <w:rPr>
          <w:rFonts w:hint="eastAsia" w:ascii="仿宋_GB2312" w:hAnsi="仿宋_GB2312" w:eastAsia="仿宋_GB2312" w:cs="仿宋_GB2312"/>
          <w:bCs/>
          <w:sz w:val="32"/>
          <w:szCs w:val="32"/>
          <w:lang w:val="en-US" w:eastAsia="zh-CN"/>
        </w:rPr>
        <w:t>8：</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lang w:val="en-US" w:eastAsia="zh-CN"/>
        </w:rPr>
        <w:t>乡</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lang w:val="en-US" w:eastAsia="zh-CN"/>
        </w:rPr>
        <w:t>村</w:t>
      </w:r>
      <w:r>
        <w:rPr>
          <w:rFonts w:hint="eastAsia" w:ascii="仿宋_GB2312" w:hAnsi="仿宋_GB2312" w:eastAsia="仿宋_GB2312" w:cs="仿宋_GB2312"/>
          <w:b w:val="0"/>
          <w:bCs w:val="0"/>
          <w:sz w:val="32"/>
          <w:szCs w:val="32"/>
        </w:rPr>
        <w:t>农业生产托管服务试点项目</w:t>
      </w:r>
      <w:r>
        <w:rPr>
          <w:rFonts w:hint="eastAsia" w:ascii="仿宋_GB2312" w:hAnsi="仿宋_GB2312" w:eastAsia="仿宋_GB2312" w:cs="仿宋_GB2312"/>
          <w:b w:val="0"/>
          <w:bCs w:val="0"/>
          <w:sz w:val="32"/>
          <w:szCs w:val="32"/>
          <w:lang w:eastAsia="zh-CN"/>
        </w:rPr>
        <w:t>自查报告</w:t>
      </w:r>
    </w:p>
    <w:p w14:paraId="7443B3D3">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附件9：</w:t>
      </w:r>
      <w:r>
        <w:rPr>
          <w:rFonts w:hint="eastAsia" w:ascii="仿宋_GB2312" w:hAnsi="仿宋_GB2312" w:eastAsia="仿宋_GB2312" w:cs="仿宋_GB2312"/>
          <w:b w:val="0"/>
          <w:bCs w:val="0"/>
          <w:i w:val="0"/>
          <w:iCs w:val="0"/>
          <w:color w:val="000000"/>
          <w:kern w:val="0"/>
          <w:sz w:val="32"/>
          <w:szCs w:val="32"/>
          <w:u w:val="none"/>
          <w:lang w:val="en-US" w:eastAsia="zh-CN" w:bidi="ar"/>
        </w:rPr>
        <w:t>广灵县农业生产托管服务乡镇验收抽查表</w:t>
      </w:r>
    </w:p>
    <w:p w14:paraId="04F0B29C">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Cs/>
          <w:sz w:val="32"/>
          <w:szCs w:val="32"/>
          <w:lang w:eastAsia="zh-CN"/>
        </w:rPr>
        <w:t>附件</w:t>
      </w:r>
      <w:r>
        <w:rPr>
          <w:rFonts w:hint="eastAsia" w:ascii="仿宋_GB2312" w:hAnsi="仿宋_GB2312" w:eastAsia="仿宋_GB2312" w:cs="仿宋_GB2312"/>
          <w:bCs/>
          <w:sz w:val="32"/>
          <w:szCs w:val="32"/>
          <w:lang w:val="en-US" w:eastAsia="zh-CN"/>
        </w:rPr>
        <w:t>10：</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lang w:eastAsia="zh-CN"/>
        </w:rPr>
        <w:t>乡（镇）</w:t>
      </w:r>
      <w:r>
        <w:rPr>
          <w:rFonts w:hint="eastAsia" w:ascii="仿宋_GB2312" w:hAnsi="仿宋_GB2312" w:eastAsia="仿宋_GB2312" w:cs="仿宋_GB2312"/>
          <w:b w:val="0"/>
          <w:bCs w:val="0"/>
          <w:sz w:val="32"/>
          <w:szCs w:val="32"/>
        </w:rPr>
        <w:t>农业生产托管服务试点项目验收</w:t>
      </w:r>
      <w:r>
        <w:rPr>
          <w:rFonts w:hint="eastAsia" w:ascii="仿宋_GB2312" w:hAnsi="仿宋_GB2312" w:eastAsia="仿宋_GB2312" w:cs="仿宋_GB2312"/>
          <w:b w:val="0"/>
          <w:bCs w:val="0"/>
          <w:sz w:val="32"/>
          <w:szCs w:val="32"/>
          <w:lang w:eastAsia="zh-CN"/>
        </w:rPr>
        <w:t>报告</w:t>
      </w:r>
    </w:p>
    <w:p w14:paraId="357C2CA6">
      <w:pPr>
        <w:keepNext w:val="0"/>
        <w:keepLines w:val="0"/>
        <w:pageBreakBefore w:val="0"/>
        <w:widowControl w:val="0"/>
        <w:kinsoku/>
        <w:wordWrap/>
        <w:overflowPunct w:val="0"/>
        <w:topLinePunct w:val="0"/>
        <w:autoSpaceDE/>
        <w:autoSpaceDN/>
        <w:bidi w:val="0"/>
        <w:adjustRightInd/>
        <w:snapToGrid/>
        <w:spacing w:line="620" w:lineRule="exact"/>
        <w:ind w:right="0" w:rightChars="0" w:firstLine="640" w:firstLineChars="200"/>
        <w:jc w:val="both"/>
        <w:textAlignment w:val="auto"/>
        <w:rPr>
          <w:rFonts w:hint="default"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eastAsia="zh-CN"/>
        </w:rPr>
        <w:t>附件</w:t>
      </w:r>
      <w:r>
        <w:rPr>
          <w:rFonts w:hint="eastAsia" w:ascii="仿宋_GB2312" w:hAnsi="仿宋_GB2312" w:eastAsia="仿宋_GB2312" w:cs="仿宋_GB2312"/>
          <w:b w:val="0"/>
          <w:bCs w:val="0"/>
          <w:sz w:val="32"/>
          <w:szCs w:val="32"/>
          <w:lang w:val="en-US" w:eastAsia="zh-CN"/>
        </w:rPr>
        <w:t>11：广灵县服务组织托管服务补助表</w:t>
      </w:r>
    </w:p>
    <w:p w14:paraId="4F844A6A">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val="en-US" w:eastAsia="zh-CN"/>
        </w:rPr>
      </w:pPr>
    </w:p>
    <w:p w14:paraId="7A41770E">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val="en-US" w:eastAsia="zh-CN"/>
        </w:rPr>
      </w:pPr>
    </w:p>
    <w:p w14:paraId="07BD3306">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17A14367">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6CE959D3">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3CE9E4C7">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047A25C6">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3E5602B6">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14B98D78">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71DB2E31">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3F87E906">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4EA6F456">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403833AB">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4C3DB9A9">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24FDCEBE">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19A61026">
      <w:pPr>
        <w:keepNext w:val="0"/>
        <w:keepLines w:val="0"/>
        <w:pageBreakBefore w:val="0"/>
        <w:widowControl w:val="0"/>
        <w:kinsoku/>
        <w:wordWrap/>
        <w:overflowPunct w:val="0"/>
        <w:topLinePunct w:val="0"/>
        <w:autoSpaceDE/>
        <w:autoSpaceDN/>
        <w:bidi w:val="0"/>
        <w:adjustRightInd/>
        <w:snapToGrid/>
        <w:spacing w:line="600" w:lineRule="exact"/>
        <w:ind w:right="0" w:rightChars="0" w:firstLine="640" w:firstLineChars="200"/>
        <w:jc w:val="both"/>
        <w:textAlignment w:val="auto"/>
        <w:rPr>
          <w:rFonts w:hint="eastAsia" w:ascii="仿宋_GB2312" w:hAnsi="仿宋_GB2312" w:eastAsia="仿宋_GB2312" w:cs="仿宋_GB2312"/>
          <w:bCs/>
          <w:sz w:val="32"/>
          <w:szCs w:val="32"/>
          <w:lang w:eastAsia="zh-CN"/>
        </w:rPr>
      </w:pPr>
    </w:p>
    <w:p w14:paraId="005A4778">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_GB2312" w:hAnsi="仿宋_GB2312" w:eastAsia="仿宋_GB2312" w:cs="仿宋_GB2312"/>
          <w:b w:val="0"/>
          <w:bCs w:val="0"/>
          <w:sz w:val="32"/>
          <w:szCs w:val="32"/>
          <w:lang w:eastAsia="zh-CN"/>
        </w:rPr>
      </w:pPr>
    </w:p>
    <w:p w14:paraId="3E719080">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eastAsia="zh-CN"/>
        </w:rPr>
        <w:t>附件</w:t>
      </w:r>
      <w:r>
        <w:rPr>
          <w:rFonts w:hint="eastAsia" w:ascii="仿宋_GB2312" w:hAnsi="仿宋_GB2312" w:eastAsia="仿宋_GB2312" w:cs="仿宋_GB2312"/>
          <w:b w:val="0"/>
          <w:bCs w:val="0"/>
          <w:sz w:val="32"/>
          <w:szCs w:val="32"/>
          <w:lang w:val="en-US" w:eastAsia="zh-CN"/>
        </w:rPr>
        <w:t>1：</w:t>
      </w:r>
    </w:p>
    <w:p w14:paraId="5B5BAFAC">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default" w:ascii="仿宋_GB2312" w:hAnsi="仿宋_GB2312" w:eastAsia="仿宋_GB2312" w:cs="仿宋_GB2312"/>
          <w:b w:val="0"/>
          <w:bCs w:val="0"/>
          <w:sz w:val="18"/>
          <w:szCs w:val="18"/>
          <w:lang w:val="en-US" w:eastAsia="zh-CN"/>
        </w:rPr>
      </w:pPr>
    </w:p>
    <w:p w14:paraId="62967674">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z w:val="44"/>
          <w:szCs w:val="44"/>
          <w:lang w:eastAsia="zh-CN"/>
        </w:rPr>
      </w:pPr>
      <w:r>
        <w:rPr>
          <w:rFonts w:hint="eastAsia" w:ascii="方正小标宋简体" w:hAnsi="方正小标宋简体" w:eastAsia="方正小标宋简体" w:cs="方正小标宋简体"/>
          <w:b w:val="0"/>
          <w:bCs w:val="0"/>
          <w:sz w:val="44"/>
          <w:szCs w:val="44"/>
          <w:lang w:val="en-US" w:eastAsia="zh-CN"/>
        </w:rPr>
        <w:t>广灵</w:t>
      </w:r>
      <w:r>
        <w:rPr>
          <w:rFonts w:hint="eastAsia" w:ascii="方正小标宋简体" w:hAnsi="方正小标宋简体" w:eastAsia="方正小标宋简体" w:cs="方正小标宋简体"/>
          <w:b w:val="0"/>
          <w:bCs w:val="0"/>
          <w:sz w:val="44"/>
          <w:szCs w:val="44"/>
          <w:lang w:eastAsia="zh-CN"/>
        </w:rPr>
        <w:t>县农业生产托管服务试点项目</w:t>
      </w:r>
    </w:p>
    <w:p w14:paraId="40453EEE">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宋体" w:hAnsi="宋体" w:eastAsia="宋体" w:cs="宋体"/>
          <w:sz w:val="32"/>
          <w:szCs w:val="32"/>
          <w:lang w:eastAsia="zh-CN"/>
        </w:rPr>
      </w:pPr>
      <w:r>
        <w:rPr>
          <w:rFonts w:hint="eastAsia" w:ascii="方正小标宋简体" w:hAnsi="方正小标宋简体" w:eastAsia="方正小标宋简体" w:cs="方正小标宋简体"/>
          <w:b w:val="0"/>
          <w:bCs w:val="0"/>
          <w:sz w:val="44"/>
          <w:szCs w:val="44"/>
          <w:lang w:eastAsia="zh-CN"/>
        </w:rPr>
        <w:t>领</w:t>
      </w:r>
      <w:r>
        <w:rPr>
          <w:rFonts w:hint="eastAsia" w:ascii="方正小标宋简体" w:hAnsi="方正小标宋简体" w:eastAsia="方正小标宋简体" w:cs="方正小标宋简体"/>
          <w:b w:val="0"/>
          <w:bCs w:val="0"/>
          <w:sz w:val="44"/>
          <w:szCs w:val="44"/>
          <w:lang w:val="en-US" w:eastAsia="zh-CN"/>
        </w:rPr>
        <w:t xml:space="preserve"> </w:t>
      </w:r>
      <w:r>
        <w:rPr>
          <w:rFonts w:hint="eastAsia" w:ascii="方正小标宋简体" w:hAnsi="方正小标宋简体" w:eastAsia="方正小标宋简体" w:cs="方正小标宋简体"/>
          <w:b w:val="0"/>
          <w:bCs w:val="0"/>
          <w:sz w:val="44"/>
          <w:szCs w:val="44"/>
          <w:lang w:eastAsia="zh-CN"/>
        </w:rPr>
        <w:t>导</w:t>
      </w:r>
      <w:r>
        <w:rPr>
          <w:rFonts w:hint="eastAsia" w:ascii="方正小标宋简体" w:hAnsi="方正小标宋简体" w:eastAsia="方正小标宋简体" w:cs="方正小标宋简体"/>
          <w:b w:val="0"/>
          <w:bCs w:val="0"/>
          <w:sz w:val="44"/>
          <w:szCs w:val="44"/>
          <w:lang w:val="en-US" w:eastAsia="zh-CN"/>
        </w:rPr>
        <w:t xml:space="preserve"> </w:t>
      </w:r>
      <w:r>
        <w:rPr>
          <w:rFonts w:hint="eastAsia" w:ascii="方正小标宋简体" w:hAnsi="方正小标宋简体" w:eastAsia="方正小标宋简体" w:cs="方正小标宋简体"/>
          <w:b w:val="0"/>
          <w:bCs w:val="0"/>
          <w:sz w:val="44"/>
          <w:szCs w:val="44"/>
          <w:lang w:eastAsia="zh-CN"/>
        </w:rPr>
        <w:t>小</w:t>
      </w:r>
      <w:r>
        <w:rPr>
          <w:rFonts w:hint="eastAsia" w:ascii="方正小标宋简体" w:hAnsi="方正小标宋简体" w:eastAsia="方正小标宋简体" w:cs="方正小标宋简体"/>
          <w:b w:val="0"/>
          <w:bCs w:val="0"/>
          <w:sz w:val="44"/>
          <w:szCs w:val="44"/>
          <w:lang w:val="en-US" w:eastAsia="zh-CN"/>
        </w:rPr>
        <w:t xml:space="preserve"> </w:t>
      </w:r>
      <w:r>
        <w:rPr>
          <w:rFonts w:hint="eastAsia" w:ascii="方正小标宋简体" w:hAnsi="方正小标宋简体" w:eastAsia="方正小标宋简体" w:cs="方正小标宋简体"/>
          <w:b w:val="0"/>
          <w:bCs w:val="0"/>
          <w:sz w:val="44"/>
          <w:szCs w:val="44"/>
          <w:lang w:eastAsia="zh-CN"/>
        </w:rPr>
        <w:t>组</w:t>
      </w:r>
    </w:p>
    <w:p w14:paraId="5766C3EE">
      <w:pPr>
        <w:keepNext w:val="0"/>
        <w:keepLines w:val="0"/>
        <w:pageBreakBefore w:val="0"/>
        <w:widowControl w:val="0"/>
        <w:kinsoku/>
        <w:wordWrap/>
        <w:overflowPunct/>
        <w:topLinePunct w:val="0"/>
        <w:autoSpaceDE/>
        <w:autoSpaceDN/>
        <w:bidi w:val="0"/>
        <w:adjustRightInd/>
        <w:snapToGrid/>
        <w:spacing w:line="300" w:lineRule="exact"/>
        <w:ind w:firstLine="640" w:firstLineChars="200"/>
        <w:jc w:val="left"/>
        <w:textAlignment w:val="auto"/>
        <w:rPr>
          <w:rFonts w:hint="eastAsia" w:ascii="宋体" w:hAnsi="宋体" w:eastAsia="宋体" w:cs="宋体"/>
          <w:sz w:val="32"/>
          <w:szCs w:val="32"/>
          <w:lang w:eastAsia="zh-CN"/>
        </w:rPr>
      </w:pPr>
    </w:p>
    <w:p w14:paraId="3FD5AD5C">
      <w:pPr>
        <w:keepNext w:val="0"/>
        <w:keepLines w:val="0"/>
        <w:pageBreakBefore w:val="0"/>
        <w:widowControl w:val="0"/>
        <w:kinsoku/>
        <w:wordWrap/>
        <w:overflowPunct/>
        <w:topLinePunct w:val="0"/>
        <w:autoSpaceDE/>
        <w:autoSpaceDN/>
        <w:bidi w:val="0"/>
        <w:adjustRightInd/>
        <w:snapToGrid/>
        <w:spacing w:line="300" w:lineRule="exact"/>
        <w:ind w:firstLine="640" w:firstLineChars="200"/>
        <w:jc w:val="left"/>
        <w:textAlignment w:val="auto"/>
        <w:rPr>
          <w:rFonts w:hint="eastAsia" w:ascii="宋体" w:hAnsi="宋体" w:eastAsia="宋体" w:cs="宋体"/>
          <w:sz w:val="32"/>
          <w:szCs w:val="32"/>
          <w:lang w:eastAsia="zh-CN"/>
        </w:rPr>
      </w:pPr>
    </w:p>
    <w:p w14:paraId="7179DCE4">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组</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长：</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王晓震</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县政府副县长　　</w:t>
      </w:r>
    </w:p>
    <w:p w14:paraId="7787EBB4">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常务副组长：</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王明翔</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县农业农村局局长</w:t>
      </w:r>
    </w:p>
    <w:p w14:paraId="4160C29A">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副组长：     刘  君    </w:t>
      </w:r>
      <w:r>
        <w:rPr>
          <w:rFonts w:hint="eastAsia" w:ascii="仿宋_GB2312" w:hAnsi="仿宋_GB2312" w:eastAsia="仿宋_GB2312" w:cs="仿宋_GB2312"/>
          <w:sz w:val="32"/>
          <w:szCs w:val="32"/>
          <w:lang w:eastAsia="zh-CN"/>
        </w:rPr>
        <w:t>县农业农村局副局长</w:t>
      </w:r>
    </w:p>
    <w:p w14:paraId="106836AD">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成</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lang w:eastAsia="zh-CN"/>
        </w:rPr>
        <w:t>员：</w:t>
      </w:r>
      <w:r>
        <w:rPr>
          <w:rFonts w:hint="eastAsia" w:ascii="仿宋_GB2312" w:hAnsi="仿宋_GB2312" w:eastAsia="仿宋_GB2312" w:cs="仿宋_GB2312"/>
          <w:sz w:val="32"/>
          <w:szCs w:val="32"/>
          <w:lang w:val="en-US" w:eastAsia="zh-CN"/>
        </w:rPr>
        <w:t xml:space="preserve">     宋寿彬    县财政局副局长</w:t>
      </w:r>
    </w:p>
    <w:p w14:paraId="565D4696">
      <w:pPr>
        <w:keepNext w:val="0"/>
        <w:keepLines w:val="0"/>
        <w:pageBreakBefore w:val="0"/>
        <w:widowControl w:val="0"/>
        <w:kinsoku/>
        <w:wordWrap/>
        <w:overflowPunct/>
        <w:topLinePunct w:val="0"/>
        <w:autoSpaceDE/>
        <w:autoSpaceDN/>
        <w:bidi w:val="0"/>
        <w:adjustRightInd/>
        <w:snapToGrid/>
        <w:spacing w:line="360" w:lineRule="auto"/>
        <w:ind w:firstLine="1920" w:firstLineChars="6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高满山    县农机中心主任</w:t>
      </w:r>
    </w:p>
    <w:p w14:paraId="3D81F810">
      <w:pPr>
        <w:keepNext w:val="0"/>
        <w:keepLines w:val="0"/>
        <w:pageBreakBefore w:val="0"/>
        <w:widowControl w:val="0"/>
        <w:kinsoku/>
        <w:wordWrap/>
        <w:overflowPunct/>
        <w:topLinePunct w:val="0"/>
        <w:autoSpaceDE/>
        <w:autoSpaceDN/>
        <w:bidi w:val="0"/>
        <w:adjustRightInd/>
        <w:snapToGrid/>
        <w:spacing w:line="360" w:lineRule="auto"/>
        <w:ind w:left="2743" w:leftChars="910" w:hanging="832" w:hangingChars="26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 xml:space="preserve">     孙中大    县农田建设服务中心副主任</w:t>
      </w:r>
    </w:p>
    <w:p w14:paraId="249C1277">
      <w:pPr>
        <w:keepNext w:val="0"/>
        <w:keepLines w:val="0"/>
        <w:pageBreakBefore w:val="0"/>
        <w:widowControl w:val="0"/>
        <w:kinsoku/>
        <w:wordWrap/>
        <w:overflowPunct/>
        <w:topLinePunct w:val="0"/>
        <w:autoSpaceDE/>
        <w:autoSpaceDN/>
        <w:bidi w:val="0"/>
        <w:adjustRightInd/>
        <w:snapToGrid/>
        <w:spacing w:line="360" w:lineRule="auto"/>
        <w:ind w:firstLine="2560" w:firstLineChars="800"/>
        <w:jc w:val="left"/>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乡镇</w:t>
      </w:r>
      <w:r>
        <w:rPr>
          <w:rFonts w:hint="eastAsia" w:ascii="仿宋_GB2312" w:hAnsi="仿宋_GB2312" w:eastAsia="仿宋_GB2312" w:cs="仿宋_GB2312"/>
          <w:sz w:val="32"/>
          <w:szCs w:val="32"/>
          <w:lang w:eastAsia="zh-CN"/>
        </w:rPr>
        <w:t>党委书记</w:t>
      </w:r>
      <w:r>
        <w:rPr>
          <w:rFonts w:hint="eastAsia" w:ascii="仿宋_GB2312" w:hAnsi="仿宋_GB2312" w:eastAsia="仿宋_GB2312" w:cs="仿宋_GB2312"/>
          <w:sz w:val="32"/>
          <w:szCs w:val="32"/>
          <w:lang w:val="en-US" w:eastAsia="zh-CN"/>
        </w:rPr>
        <w:t>或镇长</w:t>
      </w:r>
    </w:p>
    <w:p w14:paraId="473934D6">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　　办公室设在县农业农村局，负责项目实施过程中的日常管理工作，办公室主任由</w:t>
      </w:r>
      <w:r>
        <w:rPr>
          <w:rFonts w:hint="eastAsia" w:ascii="仿宋_GB2312" w:hAnsi="仿宋_GB2312" w:eastAsia="仿宋_GB2312" w:cs="仿宋_GB2312"/>
          <w:sz w:val="32"/>
          <w:szCs w:val="32"/>
          <w:highlight w:val="none"/>
          <w:u w:val="single" w:color="FFFFFF" w:themeColor="background1"/>
          <w:lang w:val="en-US" w:eastAsia="zh-CN"/>
        </w:rPr>
        <w:t>刘君</w:t>
      </w:r>
      <w:r>
        <w:rPr>
          <w:rFonts w:hint="eastAsia" w:ascii="仿宋_GB2312" w:hAnsi="仿宋_GB2312" w:eastAsia="仿宋_GB2312" w:cs="仿宋_GB2312"/>
          <w:sz w:val="32"/>
          <w:szCs w:val="32"/>
          <w:lang w:eastAsia="zh-CN"/>
        </w:rPr>
        <w:t>兼任，工作人员从农业农村局、</w:t>
      </w:r>
      <w:r>
        <w:rPr>
          <w:rFonts w:hint="eastAsia" w:ascii="仿宋_GB2312" w:hAnsi="仿宋_GB2312" w:eastAsia="仿宋_GB2312" w:cs="仿宋_GB2312"/>
          <w:sz w:val="32"/>
          <w:szCs w:val="32"/>
          <w:lang w:val="en-US" w:eastAsia="zh-CN"/>
        </w:rPr>
        <w:t>现代农业发展中心、</w:t>
      </w:r>
      <w:r>
        <w:rPr>
          <w:rFonts w:hint="eastAsia" w:ascii="仿宋_GB2312" w:hAnsi="仿宋_GB2312" w:eastAsia="仿宋_GB2312" w:cs="仿宋_GB2312"/>
          <w:sz w:val="32"/>
          <w:szCs w:val="32"/>
          <w:lang w:eastAsia="zh-CN"/>
        </w:rPr>
        <w:t>农机中心抽调。</w:t>
      </w:r>
    </w:p>
    <w:p w14:paraId="3E1894A8">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sz w:val="32"/>
          <w:szCs w:val="32"/>
          <w:lang w:eastAsia="zh-CN"/>
        </w:rPr>
      </w:pPr>
    </w:p>
    <w:p w14:paraId="3389E1C1">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宋体" w:hAnsi="宋体" w:eastAsia="宋体" w:cs="宋体"/>
          <w:sz w:val="32"/>
          <w:szCs w:val="32"/>
          <w:lang w:eastAsia="zh-CN"/>
        </w:rPr>
      </w:pPr>
    </w:p>
    <w:p w14:paraId="25125BD4">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宋体" w:hAnsi="宋体" w:eastAsia="宋体" w:cs="宋体"/>
          <w:sz w:val="32"/>
          <w:szCs w:val="32"/>
          <w:lang w:eastAsia="zh-CN"/>
        </w:rPr>
      </w:pPr>
    </w:p>
    <w:p w14:paraId="67C43C9E">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宋体" w:hAnsi="宋体" w:eastAsia="宋体" w:cs="宋体"/>
          <w:sz w:val="32"/>
          <w:szCs w:val="32"/>
          <w:lang w:eastAsia="zh-CN"/>
        </w:rPr>
      </w:pPr>
    </w:p>
    <w:p w14:paraId="74736DAE">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宋体" w:hAnsi="宋体" w:eastAsia="宋体" w:cs="宋体"/>
          <w:sz w:val="32"/>
          <w:szCs w:val="32"/>
          <w:lang w:eastAsia="zh-CN"/>
        </w:rPr>
      </w:pPr>
    </w:p>
    <w:p w14:paraId="1C55F8B8">
      <w:pPr>
        <w:pStyle w:val="2"/>
        <w:pageBreakBefore w:val="0"/>
        <w:widowControl w:val="0"/>
        <w:kinsoku/>
        <w:wordWrap/>
        <w:overflowPunct/>
        <w:topLinePunct w:val="0"/>
        <w:autoSpaceDE/>
        <w:autoSpaceDN/>
        <w:bidi w:val="0"/>
        <w:adjustRightInd/>
        <w:snapToGrid/>
        <w:spacing w:before="0" w:beforeLines="0" w:after="0" w:afterLines="0" w:line="360" w:lineRule="auto"/>
        <w:jc w:val="left"/>
        <w:textAlignment w:val="auto"/>
        <w:rPr>
          <w:rFonts w:hint="eastAsia" w:ascii="仿宋_GB2312" w:hAnsi="仿宋_GB2312" w:eastAsia="仿宋_GB2312" w:cs="仿宋_GB2312"/>
          <w:b w:val="0"/>
          <w:bCs/>
          <w:sz w:val="32"/>
          <w:szCs w:val="32"/>
          <w:lang w:val="en-US" w:eastAsia="zh-CN"/>
        </w:rPr>
      </w:pPr>
    </w:p>
    <w:p w14:paraId="138F1C34">
      <w:pPr>
        <w:rPr>
          <w:rFonts w:hint="eastAsia"/>
          <w:lang w:val="en-US" w:eastAsia="zh-CN"/>
        </w:rPr>
      </w:pPr>
    </w:p>
    <w:p w14:paraId="00FC7CED">
      <w:pPr>
        <w:rPr>
          <w:rFonts w:hint="eastAsia"/>
          <w:lang w:val="en-US" w:eastAsia="zh-CN"/>
        </w:rPr>
      </w:pPr>
    </w:p>
    <w:p w14:paraId="3F752C15">
      <w:pPr>
        <w:pStyle w:val="2"/>
        <w:pageBreakBefore w:val="0"/>
        <w:widowControl w:val="0"/>
        <w:kinsoku/>
        <w:wordWrap/>
        <w:overflowPunct/>
        <w:topLinePunct w:val="0"/>
        <w:autoSpaceDE/>
        <w:autoSpaceDN/>
        <w:bidi w:val="0"/>
        <w:adjustRightInd/>
        <w:snapToGrid/>
        <w:spacing w:before="0" w:beforeLines="0" w:after="0" w:afterLines="0" w:line="360" w:lineRule="auto"/>
        <w:jc w:val="left"/>
        <w:textAlignment w:val="auto"/>
        <w:rPr>
          <w:rFonts w:hint="eastAsia"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附件2：</w:t>
      </w:r>
    </w:p>
    <w:p w14:paraId="1C16BA4A">
      <w:pPr>
        <w:pStyle w:val="2"/>
        <w:keepNext/>
        <w:keepLines/>
        <w:pageBreakBefore w:val="0"/>
        <w:widowControl w:val="0"/>
        <w:kinsoku/>
        <w:wordWrap/>
        <w:overflowPunct/>
        <w:topLinePunct w:val="0"/>
        <w:autoSpaceDE/>
        <w:autoSpaceDN/>
        <w:bidi w:val="0"/>
        <w:adjustRightInd/>
        <w:snapToGrid/>
        <w:spacing w:before="0" w:beforeLines="0" w:after="0" w:afterLines="0" w:line="400" w:lineRule="exact"/>
        <w:jc w:val="left"/>
        <w:textAlignment w:val="auto"/>
        <w:rPr>
          <w:rFonts w:hint="eastAsia" w:ascii="方正小标宋简体" w:hAnsi="方正小标宋简体" w:eastAsia="方正小标宋简体" w:cs="方正小标宋简体"/>
          <w:b w:val="0"/>
          <w:bCs/>
          <w:sz w:val="44"/>
          <w:szCs w:val="44"/>
          <w:lang w:val="en-US" w:eastAsia="zh-CN"/>
        </w:rPr>
      </w:pPr>
    </w:p>
    <w:p w14:paraId="06A5C273">
      <w:pPr>
        <w:pStyle w:val="2"/>
        <w:pageBreakBefore w:val="0"/>
        <w:widowControl w:val="0"/>
        <w:kinsoku/>
        <w:wordWrap/>
        <w:overflowPunct/>
        <w:topLinePunct w:val="0"/>
        <w:autoSpaceDE/>
        <w:autoSpaceDN/>
        <w:bidi w:val="0"/>
        <w:adjustRightInd/>
        <w:snapToGrid/>
        <w:spacing w:before="0" w:beforeLines="0" w:after="0" w:afterLines="0" w:line="360" w:lineRule="auto"/>
        <w:jc w:val="center"/>
        <w:textAlignment w:val="auto"/>
        <w:rPr>
          <w:rFonts w:hint="eastAsia" w:ascii="黑体" w:hAnsi="黑体" w:eastAsia="黑体" w:cs="黑体"/>
          <w:b/>
          <w:bCs w:val="0"/>
          <w:sz w:val="44"/>
          <w:szCs w:val="44"/>
          <w:lang w:val="en-US" w:eastAsia="zh-CN"/>
        </w:rPr>
      </w:pPr>
      <w:r>
        <w:rPr>
          <w:rFonts w:hint="eastAsia" w:ascii="方正小标宋简体" w:hAnsi="方正小标宋简体" w:eastAsia="方正小标宋简体" w:cs="方正小标宋简体"/>
          <w:b w:val="0"/>
          <w:bCs/>
          <w:sz w:val="44"/>
          <w:szCs w:val="44"/>
          <w:lang w:val="en-US" w:eastAsia="zh-CN"/>
        </w:rPr>
        <w:t>广灵县农业生产托管服务试点项目承诺书</w:t>
      </w:r>
    </w:p>
    <w:p w14:paraId="176A1728">
      <w:pPr>
        <w:keepNext w:val="0"/>
        <w:keepLines w:val="0"/>
        <w:pageBreakBefore w:val="0"/>
        <w:widowControl w:val="0"/>
        <w:kinsoku/>
        <w:wordWrap/>
        <w:overflowPunct/>
        <w:topLinePunct w:val="0"/>
        <w:autoSpaceDE/>
        <w:autoSpaceDN/>
        <w:bidi w:val="0"/>
        <w:adjustRightInd/>
        <w:snapToGrid/>
        <w:spacing w:line="300" w:lineRule="exact"/>
        <w:ind w:firstLine="640" w:firstLineChars="200"/>
        <w:textAlignment w:val="auto"/>
        <w:outlineLvl w:val="9"/>
        <w:rPr>
          <w:rFonts w:hint="eastAsia" w:asciiTheme="minorEastAsia" w:hAnsiTheme="minorEastAsia" w:cstheme="minorEastAsia"/>
          <w:sz w:val="32"/>
          <w:szCs w:val="40"/>
          <w:lang w:val="en-US" w:eastAsia="zh-CN"/>
        </w:rPr>
      </w:pPr>
    </w:p>
    <w:p w14:paraId="6CE3C59A">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_GB2312" w:hAnsi="仿宋_GB2312" w:eastAsia="仿宋_GB2312" w:cs="仿宋_GB2312"/>
          <w:sz w:val="32"/>
          <w:szCs w:val="40"/>
          <w:lang w:eastAsia="zh-CN"/>
        </w:rPr>
      </w:pPr>
      <w:r>
        <w:rPr>
          <w:rFonts w:hint="eastAsia" w:ascii="仿宋_GB2312" w:hAnsi="仿宋_GB2312" w:eastAsia="仿宋_GB2312" w:cs="仿宋_GB2312"/>
          <w:sz w:val="32"/>
          <w:szCs w:val="40"/>
          <w:lang w:val="en-US" w:eastAsia="zh-CN"/>
        </w:rPr>
        <w:t>2024年</w:t>
      </w:r>
      <w:r>
        <w:rPr>
          <w:rFonts w:hint="eastAsia" w:ascii="仿宋_GB2312" w:hAnsi="仿宋_GB2312" w:eastAsia="仿宋_GB2312" w:cs="仿宋_GB2312"/>
          <w:sz w:val="32"/>
          <w:szCs w:val="40"/>
        </w:rPr>
        <w:t>为按时保质完成好我县实施的财政支持农业生产</w:t>
      </w:r>
      <w:r>
        <w:rPr>
          <w:rFonts w:hint="eastAsia" w:ascii="仿宋_GB2312" w:hAnsi="仿宋_GB2312" w:eastAsia="仿宋_GB2312" w:cs="仿宋_GB2312"/>
          <w:sz w:val="32"/>
          <w:szCs w:val="40"/>
          <w:lang w:eastAsia="zh-CN"/>
        </w:rPr>
        <w:t>托</w:t>
      </w:r>
      <w:r>
        <w:rPr>
          <w:rFonts w:hint="eastAsia" w:ascii="仿宋_GB2312" w:hAnsi="仿宋_GB2312" w:eastAsia="仿宋_GB2312" w:cs="仿宋_GB2312"/>
          <w:sz w:val="32"/>
          <w:szCs w:val="40"/>
        </w:rPr>
        <w:t>管试点服务项目，郑重承诺</w:t>
      </w:r>
      <w:r>
        <w:rPr>
          <w:rFonts w:hint="eastAsia" w:ascii="仿宋_GB2312" w:hAnsi="仿宋_GB2312" w:eastAsia="仿宋_GB2312" w:cs="仿宋_GB2312"/>
          <w:sz w:val="32"/>
          <w:szCs w:val="40"/>
          <w:lang w:eastAsia="zh-CN"/>
        </w:rPr>
        <w:t>：</w:t>
      </w:r>
    </w:p>
    <w:p w14:paraId="243C5646">
      <w:pPr>
        <w:keepNext w:val="0"/>
        <w:keepLines w:val="0"/>
        <w:pageBreakBefore w:val="0"/>
        <w:widowControl w:val="0"/>
        <w:kinsoku/>
        <w:wordWrap/>
        <w:overflowPunct/>
        <w:topLinePunct w:val="0"/>
        <w:autoSpaceDE/>
        <w:autoSpaceDN/>
        <w:bidi w:val="0"/>
        <w:adjustRightInd/>
        <w:snapToGrid/>
        <w:spacing w:line="360" w:lineRule="auto"/>
        <w:ind w:firstLine="640" w:firstLineChars="200"/>
        <w:textAlignment w:val="auto"/>
        <w:outlineLvl w:val="9"/>
        <w:rPr>
          <w:rFonts w:hint="eastAsia" w:ascii="仿宋_GB2312" w:hAnsi="仿宋_GB2312" w:eastAsia="仿宋_GB2312" w:cs="仿宋_GB2312"/>
          <w:sz w:val="32"/>
          <w:szCs w:val="40"/>
        </w:rPr>
      </w:pPr>
      <w:r>
        <w:rPr>
          <w:rFonts w:hint="eastAsia" w:ascii="仿宋_GB2312" w:hAnsi="仿宋_GB2312" w:eastAsia="仿宋_GB2312" w:cs="仿宋_GB2312"/>
          <w:sz w:val="32"/>
          <w:szCs w:val="40"/>
          <w:lang w:eastAsia="zh-CN"/>
        </w:rPr>
        <w:t>一、</w:t>
      </w:r>
      <w:r>
        <w:rPr>
          <w:rFonts w:hint="eastAsia" w:ascii="仿宋_GB2312" w:hAnsi="仿宋_GB2312" w:eastAsia="仿宋_GB2312" w:cs="仿宋_GB2312"/>
          <w:sz w:val="32"/>
          <w:szCs w:val="40"/>
          <w:highlight w:val="none"/>
        </w:rPr>
        <w:t>安排不低于5万元</w:t>
      </w:r>
      <w:r>
        <w:rPr>
          <w:rFonts w:hint="eastAsia" w:ascii="仿宋_GB2312" w:hAnsi="仿宋_GB2312" w:eastAsia="仿宋_GB2312" w:cs="仿宋_GB2312"/>
          <w:sz w:val="32"/>
          <w:szCs w:val="40"/>
        </w:rPr>
        <w:t>的项目实施工作经费。主要用于专家团队服务，宣传培训与入户指导，监督检查、项目验收与工作指导，试点经验总结与完善政策措施等。</w:t>
      </w:r>
    </w:p>
    <w:p w14:paraId="27690CF2">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eastAsia" w:ascii="仿宋_GB2312" w:hAnsi="仿宋_GB2312" w:eastAsia="仿宋_GB2312" w:cs="仿宋_GB2312"/>
          <w:sz w:val="32"/>
          <w:szCs w:val="40"/>
        </w:rPr>
      </w:pPr>
      <w:r>
        <w:rPr>
          <w:rFonts w:hint="eastAsia" w:ascii="仿宋_GB2312" w:hAnsi="仿宋_GB2312" w:eastAsia="仿宋_GB2312" w:cs="仿宋_GB2312"/>
          <w:sz w:val="32"/>
          <w:szCs w:val="40"/>
          <w:lang w:eastAsia="zh-CN"/>
        </w:rPr>
        <w:t>二、</w:t>
      </w:r>
      <w:r>
        <w:rPr>
          <w:rFonts w:hint="eastAsia" w:ascii="仿宋_GB2312" w:hAnsi="仿宋_GB2312" w:eastAsia="仿宋_GB2312" w:cs="仿宋_GB2312"/>
          <w:sz w:val="32"/>
          <w:szCs w:val="40"/>
        </w:rPr>
        <w:t>严格按照实施方案规定的时间节点、补助环节、补助标准认真组织实施，按时拨付资金，确保项目顺利</w:t>
      </w:r>
      <w:r>
        <w:rPr>
          <w:rFonts w:hint="eastAsia" w:ascii="仿宋_GB2312" w:hAnsi="仿宋_GB2312" w:eastAsia="仿宋_GB2312" w:cs="仿宋_GB2312"/>
          <w:sz w:val="32"/>
          <w:szCs w:val="40"/>
          <w:lang w:eastAsia="zh-CN"/>
        </w:rPr>
        <w:t>实施</w:t>
      </w:r>
      <w:r>
        <w:rPr>
          <w:rFonts w:hint="eastAsia" w:ascii="仿宋_GB2312" w:hAnsi="仿宋_GB2312" w:eastAsia="仿宋_GB2312" w:cs="仿宋_GB2312"/>
          <w:sz w:val="32"/>
          <w:szCs w:val="40"/>
        </w:rPr>
        <w:t>，并达到</w:t>
      </w:r>
      <w:r>
        <w:rPr>
          <w:rFonts w:hint="eastAsia" w:ascii="仿宋_GB2312" w:hAnsi="仿宋_GB2312" w:eastAsia="仿宋_GB2312" w:cs="仿宋_GB2312"/>
          <w:sz w:val="32"/>
          <w:szCs w:val="40"/>
          <w:lang w:eastAsia="zh-CN"/>
        </w:rPr>
        <w:t>预</w:t>
      </w:r>
      <w:r>
        <w:rPr>
          <w:rFonts w:hint="eastAsia" w:ascii="仿宋_GB2312" w:hAnsi="仿宋_GB2312" w:eastAsia="仿宋_GB2312" w:cs="仿宋_GB2312"/>
          <w:sz w:val="32"/>
          <w:szCs w:val="40"/>
        </w:rPr>
        <w:t>期效果。</w:t>
      </w:r>
    </w:p>
    <w:p w14:paraId="4037F6A2">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eastAsia" w:ascii="仿宋_GB2312" w:hAnsi="仿宋_GB2312" w:eastAsia="仿宋_GB2312" w:cs="仿宋_GB2312"/>
          <w:sz w:val="32"/>
          <w:szCs w:val="40"/>
          <w:lang w:eastAsia="zh-CN"/>
        </w:rPr>
      </w:pPr>
      <w:r>
        <w:rPr>
          <w:rFonts w:hint="eastAsia" w:ascii="仿宋_GB2312" w:hAnsi="仿宋_GB2312" w:eastAsia="仿宋_GB2312" w:cs="仿宋_GB2312"/>
          <w:sz w:val="32"/>
          <w:szCs w:val="40"/>
        </w:rPr>
        <w:t>三、项目实施完成后，认真撰写项目</w:t>
      </w:r>
      <w:r>
        <w:rPr>
          <w:rFonts w:hint="eastAsia" w:ascii="仿宋_GB2312" w:hAnsi="仿宋_GB2312" w:eastAsia="仿宋_GB2312" w:cs="仿宋_GB2312"/>
          <w:sz w:val="32"/>
          <w:szCs w:val="40"/>
          <w:lang w:eastAsia="zh-CN"/>
        </w:rPr>
        <w:t>实施</w:t>
      </w:r>
      <w:r>
        <w:rPr>
          <w:rFonts w:hint="eastAsia" w:ascii="仿宋_GB2312" w:hAnsi="仿宋_GB2312" w:eastAsia="仿宋_GB2312" w:cs="仿宋_GB2312"/>
          <w:sz w:val="32"/>
          <w:szCs w:val="40"/>
        </w:rPr>
        <w:t>总结</w:t>
      </w:r>
      <w:r>
        <w:rPr>
          <w:rFonts w:hint="eastAsia" w:ascii="仿宋_GB2312" w:hAnsi="仿宋_GB2312" w:eastAsia="仿宋_GB2312" w:cs="仿宋_GB2312"/>
          <w:sz w:val="32"/>
          <w:szCs w:val="40"/>
          <w:lang w:eastAsia="zh-CN"/>
        </w:rPr>
        <w:t>报</w:t>
      </w:r>
      <w:r>
        <w:rPr>
          <w:rFonts w:hint="eastAsia" w:ascii="仿宋_GB2312" w:hAnsi="仿宋_GB2312" w:eastAsia="仿宋_GB2312" w:cs="仿宋_GB2312"/>
          <w:sz w:val="32"/>
          <w:szCs w:val="40"/>
        </w:rPr>
        <w:t>告和绩效评价报告，总结形成一批可复制、可推广的社会化</w:t>
      </w:r>
      <w:r>
        <w:rPr>
          <w:rFonts w:hint="eastAsia" w:ascii="仿宋_GB2312" w:hAnsi="仿宋_GB2312" w:eastAsia="仿宋_GB2312" w:cs="仿宋_GB2312"/>
          <w:sz w:val="32"/>
          <w:szCs w:val="40"/>
          <w:lang w:eastAsia="zh-CN"/>
        </w:rPr>
        <w:t>服务</w:t>
      </w:r>
      <w:r>
        <w:rPr>
          <w:rFonts w:hint="eastAsia" w:ascii="仿宋_GB2312" w:hAnsi="仿宋_GB2312" w:eastAsia="仿宋_GB2312" w:cs="仿宋_GB2312"/>
          <w:sz w:val="32"/>
          <w:szCs w:val="40"/>
        </w:rPr>
        <w:t>模式和项目管理运行机制</w:t>
      </w:r>
      <w:r>
        <w:rPr>
          <w:rFonts w:hint="eastAsia" w:ascii="仿宋_GB2312" w:hAnsi="仿宋_GB2312" w:eastAsia="仿宋_GB2312" w:cs="仿宋_GB2312"/>
          <w:sz w:val="32"/>
          <w:szCs w:val="40"/>
          <w:lang w:eastAsia="zh-CN"/>
        </w:rPr>
        <w:t>。</w:t>
      </w:r>
    </w:p>
    <w:p w14:paraId="1813E2BE">
      <w:pPr>
        <w:keepNext w:val="0"/>
        <w:keepLines w:val="0"/>
        <w:pageBreakBefore w:val="0"/>
        <w:widowControl w:val="0"/>
        <w:kinsoku/>
        <w:wordWrap/>
        <w:overflowPunct/>
        <w:topLinePunct w:val="0"/>
        <w:autoSpaceDE/>
        <w:autoSpaceDN/>
        <w:bidi w:val="0"/>
        <w:adjustRightInd/>
        <w:snapToGrid/>
        <w:spacing w:line="360" w:lineRule="auto"/>
        <w:ind w:firstLine="640" w:firstLineChars="200"/>
        <w:jc w:val="left"/>
        <w:textAlignment w:val="auto"/>
        <w:rPr>
          <w:rFonts w:hint="eastAsia" w:ascii="仿宋_GB2312" w:hAnsi="仿宋_GB2312" w:eastAsia="仿宋_GB2312" w:cs="仿宋_GB2312"/>
          <w:sz w:val="32"/>
          <w:szCs w:val="32"/>
          <w:lang w:eastAsia="zh-CN"/>
        </w:rPr>
      </w:pPr>
    </w:p>
    <w:p w14:paraId="63A4E329">
      <w:pPr>
        <w:keepNext w:val="0"/>
        <w:keepLines w:val="0"/>
        <w:pageBreakBefore w:val="0"/>
        <w:widowControl w:val="0"/>
        <w:kinsoku/>
        <w:wordWrap/>
        <w:overflowPunct/>
        <w:topLinePunct w:val="0"/>
        <w:autoSpaceDE/>
        <w:autoSpaceDN/>
        <w:bidi w:val="0"/>
        <w:adjustRightInd/>
        <w:snapToGrid/>
        <w:ind w:firstLine="640" w:firstLineChars="200"/>
        <w:textAlignment w:val="auto"/>
        <w:outlineLvl w:val="9"/>
        <w:rPr>
          <w:rFonts w:hint="eastAsia" w:ascii="仿宋_GB2312" w:hAnsi="仿宋_GB2312" w:eastAsia="仿宋_GB2312" w:cs="仿宋_GB2312"/>
          <w:sz w:val="32"/>
          <w:szCs w:val="40"/>
        </w:rPr>
      </w:pPr>
    </w:p>
    <w:p w14:paraId="11C444B0">
      <w:pPr>
        <w:keepNext w:val="0"/>
        <w:keepLines w:val="0"/>
        <w:pageBreakBefore w:val="0"/>
        <w:widowControl w:val="0"/>
        <w:kinsoku/>
        <w:wordWrap/>
        <w:overflowPunct/>
        <w:topLinePunct w:val="0"/>
        <w:autoSpaceDE/>
        <w:autoSpaceDN/>
        <w:bidi w:val="0"/>
        <w:adjustRightInd/>
        <w:snapToGrid/>
        <w:ind w:left="0" w:leftChars="0" w:firstLine="4000" w:firstLineChars="1250"/>
        <w:jc w:val="left"/>
        <w:textAlignment w:val="auto"/>
        <w:outlineLvl w:val="9"/>
        <w:rPr>
          <w:rFonts w:hint="default" w:ascii="仿宋_GB2312" w:hAnsi="仿宋_GB2312" w:eastAsia="仿宋_GB2312" w:cs="仿宋_GB2312"/>
          <w:sz w:val="32"/>
          <w:szCs w:val="40"/>
          <w:lang w:val="en-US" w:eastAsia="zh-CN"/>
        </w:rPr>
      </w:pPr>
      <w:r>
        <w:rPr>
          <w:rFonts w:hint="eastAsia" w:ascii="仿宋_GB2312" w:hAnsi="仿宋_GB2312" w:eastAsia="仿宋_GB2312" w:cs="仿宋_GB2312"/>
          <w:sz w:val="32"/>
          <w:szCs w:val="40"/>
          <w:lang w:val="en-US" w:eastAsia="zh-CN"/>
        </w:rPr>
        <w:t>广灵</w:t>
      </w:r>
      <w:r>
        <w:rPr>
          <w:rFonts w:hint="eastAsia" w:ascii="仿宋_GB2312" w:hAnsi="仿宋_GB2312" w:eastAsia="仿宋_GB2312" w:cs="仿宋_GB2312"/>
          <w:sz w:val="32"/>
          <w:szCs w:val="40"/>
          <w:lang w:eastAsia="zh-CN"/>
        </w:rPr>
        <w:t>县人民政府办公室　　　　</w:t>
      </w:r>
    </w:p>
    <w:p w14:paraId="3E6320EB">
      <w:pPr>
        <w:tabs>
          <w:tab w:val="left" w:pos="5826"/>
        </w:tabs>
        <w:wordWrap/>
        <w:jc w:val="left"/>
        <w:rPr>
          <w:rFonts w:hint="default" w:ascii="仿宋_GB2312" w:hAnsi="仿宋_GB2312" w:eastAsia="仿宋_GB2312" w:cs="仿宋_GB2312"/>
          <w:bCs/>
          <w:sz w:val="32"/>
          <w:szCs w:val="32"/>
          <w:lang w:val="en-US" w:eastAsia="zh-CN"/>
        </w:rPr>
      </w:pPr>
      <w:r>
        <w:rPr>
          <w:rFonts w:hint="eastAsia" w:ascii="仿宋_GB2312" w:hAnsi="仿宋_GB2312" w:eastAsia="仿宋_GB2312" w:cs="仿宋_GB2312"/>
          <w:bCs/>
          <w:sz w:val="32"/>
          <w:szCs w:val="32"/>
          <w:lang w:val="en-US" w:eastAsia="zh-CN"/>
        </w:rPr>
        <w:t>　　　　　　　　　　　　　 2023年12月12日</w:t>
      </w:r>
    </w:p>
    <w:p w14:paraId="17E60FCD">
      <w:pPr>
        <w:ind w:firstLine="640" w:firstLineChars="200"/>
        <w:rPr>
          <w:rFonts w:hint="eastAsia" w:ascii="仿宋" w:hAnsi="仿宋" w:eastAsia="仿宋" w:cs="仿宋"/>
          <w:bCs/>
          <w:sz w:val="32"/>
          <w:szCs w:val="32"/>
        </w:rPr>
      </w:pPr>
    </w:p>
    <w:p w14:paraId="10D6ADE1">
      <w:pPr>
        <w:ind w:firstLine="640" w:firstLineChars="200"/>
        <w:rPr>
          <w:rFonts w:hint="eastAsia" w:ascii="仿宋" w:hAnsi="仿宋" w:eastAsia="仿宋" w:cs="仿宋"/>
          <w:bCs/>
          <w:sz w:val="32"/>
          <w:szCs w:val="32"/>
        </w:rPr>
      </w:pPr>
    </w:p>
    <w:p w14:paraId="0C373BC9">
      <w:pPr>
        <w:ind w:firstLine="640" w:firstLineChars="200"/>
        <w:rPr>
          <w:rFonts w:hint="eastAsia" w:ascii="仿宋" w:hAnsi="仿宋" w:eastAsia="仿宋" w:cs="仿宋"/>
          <w:bCs/>
          <w:sz w:val="32"/>
          <w:szCs w:val="32"/>
        </w:rPr>
      </w:pPr>
    </w:p>
    <w:p w14:paraId="5FA40D4E">
      <w:pPr>
        <w:rPr>
          <w:rFonts w:hint="eastAsia" w:ascii="仿宋_GB2312" w:hAnsi="仿宋_GB2312" w:eastAsia="仿宋_GB2312" w:cs="仿宋_GB2312"/>
          <w:bCs/>
          <w:sz w:val="32"/>
          <w:szCs w:val="32"/>
          <w:lang w:eastAsia="zh-CN"/>
        </w:rPr>
      </w:pPr>
      <w:r>
        <w:rPr>
          <w:rFonts w:hint="eastAsia" w:ascii="仿宋_GB2312" w:hAnsi="仿宋_GB2312" w:eastAsia="仿宋_GB2312" w:cs="仿宋_GB2312"/>
          <w:bCs/>
          <w:sz w:val="32"/>
          <w:szCs w:val="32"/>
        </w:rPr>
        <w:t>附件3</w:t>
      </w:r>
      <w:r>
        <w:rPr>
          <w:rFonts w:hint="eastAsia" w:ascii="仿宋_GB2312" w:hAnsi="仿宋_GB2312" w:eastAsia="仿宋_GB2312" w:cs="仿宋_GB2312"/>
          <w:bCs/>
          <w:sz w:val="32"/>
          <w:szCs w:val="32"/>
          <w:lang w:eastAsia="zh-CN"/>
        </w:rPr>
        <w:t>：</w:t>
      </w:r>
    </w:p>
    <w:p w14:paraId="5EC151F9">
      <w:pPr>
        <w:rPr>
          <w:rFonts w:hint="eastAsia" w:ascii="仿宋_GB2312" w:hAnsi="仿宋_GB2312" w:eastAsia="仿宋_GB2312" w:cs="仿宋_GB2312"/>
          <w:bCs/>
          <w:sz w:val="18"/>
          <w:szCs w:val="18"/>
          <w:lang w:val="en-US" w:eastAsia="zh-CN"/>
        </w:rPr>
      </w:pPr>
    </w:p>
    <w:p w14:paraId="1089ADE6">
      <w:pPr>
        <w:keepNext w:val="0"/>
        <w:keepLines w:val="0"/>
        <w:pageBreakBefore w:val="0"/>
        <w:widowControl w:val="0"/>
        <w:kinsoku/>
        <w:wordWrap/>
        <w:overflowPunct/>
        <w:topLinePunct w:val="0"/>
        <w:autoSpaceDE/>
        <w:autoSpaceDN/>
        <w:bidi w:val="0"/>
        <w:adjustRightInd/>
        <w:snapToGrid/>
        <w:spacing w:line="560" w:lineRule="exact"/>
        <w:ind w:firstLine="440" w:firstLineChars="100"/>
        <w:jc w:val="center"/>
        <w:textAlignment w:val="auto"/>
        <w:rPr>
          <w:rFonts w:hint="eastAsia" w:ascii="方正小标宋简体" w:hAnsi="方正小标宋简体" w:eastAsia="方正小标宋简体" w:cs="方正小标宋简体"/>
          <w:b w:val="0"/>
          <w:bCs/>
          <w:sz w:val="44"/>
          <w:szCs w:val="44"/>
        </w:rPr>
      </w:pPr>
      <w:r>
        <w:rPr>
          <w:rFonts w:hint="eastAsia" w:ascii="方正小标宋简体" w:hAnsi="方正小标宋简体" w:eastAsia="方正小标宋简体" w:cs="方正小标宋简体"/>
          <w:b w:val="0"/>
          <w:bCs/>
          <w:sz w:val="44"/>
          <w:szCs w:val="44"/>
          <w:lang w:val="en-US" w:eastAsia="zh-CN"/>
        </w:rPr>
        <w:t>广灵</w:t>
      </w:r>
      <w:r>
        <w:rPr>
          <w:rFonts w:hint="eastAsia" w:ascii="方正小标宋简体" w:hAnsi="方正小标宋简体" w:eastAsia="方正小标宋简体" w:cs="方正小标宋简体"/>
          <w:b w:val="0"/>
          <w:bCs/>
          <w:sz w:val="44"/>
          <w:szCs w:val="44"/>
        </w:rPr>
        <w:t>县202</w:t>
      </w:r>
      <w:r>
        <w:rPr>
          <w:rFonts w:hint="eastAsia" w:ascii="方正小标宋简体" w:hAnsi="方正小标宋简体" w:eastAsia="方正小标宋简体" w:cs="方正小标宋简体"/>
          <w:b w:val="0"/>
          <w:bCs/>
          <w:sz w:val="44"/>
          <w:szCs w:val="44"/>
          <w:lang w:val="en-US" w:eastAsia="zh-CN"/>
        </w:rPr>
        <w:t>3</w:t>
      </w:r>
      <w:r>
        <w:rPr>
          <w:rFonts w:hint="eastAsia" w:ascii="方正小标宋简体" w:hAnsi="方正小标宋简体" w:eastAsia="方正小标宋简体" w:cs="方正小标宋简体"/>
          <w:b w:val="0"/>
          <w:bCs/>
          <w:sz w:val="44"/>
          <w:szCs w:val="44"/>
        </w:rPr>
        <w:t>年-202</w:t>
      </w:r>
      <w:r>
        <w:rPr>
          <w:rFonts w:hint="eastAsia" w:ascii="方正小标宋简体" w:hAnsi="方正小标宋简体" w:eastAsia="方正小标宋简体" w:cs="方正小标宋简体"/>
          <w:b w:val="0"/>
          <w:bCs/>
          <w:sz w:val="44"/>
          <w:szCs w:val="44"/>
          <w:lang w:val="en-US" w:eastAsia="zh-CN"/>
        </w:rPr>
        <w:t>4</w:t>
      </w:r>
      <w:r>
        <w:rPr>
          <w:rFonts w:hint="eastAsia" w:ascii="方正小标宋简体" w:hAnsi="方正小标宋简体" w:eastAsia="方正小标宋简体" w:cs="方正小标宋简体"/>
          <w:b w:val="0"/>
          <w:bCs/>
          <w:sz w:val="44"/>
          <w:szCs w:val="44"/>
        </w:rPr>
        <w:t>年度农业生产托管服务作业区域拟定任务分解表</w:t>
      </w:r>
    </w:p>
    <w:p w14:paraId="37A01247">
      <w:pPr>
        <w:ind w:firstLine="420" w:firstLineChars="200"/>
        <w:jc w:val="center"/>
        <w:rPr>
          <w:rFonts w:hint="eastAsia"/>
          <w:lang w:val="en-US" w:eastAsia="zh-CN"/>
        </w:rPr>
      </w:pPr>
    </w:p>
    <w:p w14:paraId="0CE838DC">
      <w:pPr>
        <w:ind w:firstLine="420" w:firstLineChars="200"/>
        <w:jc w:val="center"/>
        <w:rPr>
          <w:rFonts w:hint="eastAsia" w:ascii="仿宋_GB2312" w:hAnsi="仿宋_GB2312" w:eastAsia="仿宋_GB2312" w:cs="仿宋_GB2312"/>
          <w:sz w:val="32"/>
          <w:szCs w:val="32"/>
        </w:rPr>
      </w:pPr>
      <w:r>
        <w:rPr>
          <w:rFonts w:hint="eastAsia"/>
          <w:lang w:val="en-US" w:eastAsia="zh-CN"/>
        </w:rPr>
        <w:t xml:space="preserve">                                                       </w:t>
      </w:r>
      <w:r>
        <w:rPr>
          <w:rFonts w:hint="eastAsia" w:ascii="仿宋_GB2312" w:hAnsi="仿宋_GB2312" w:eastAsia="仿宋_GB2312" w:cs="仿宋_GB2312"/>
          <w:sz w:val="32"/>
          <w:szCs w:val="32"/>
          <w:lang w:val="en-US" w:eastAsia="zh-CN"/>
        </w:rPr>
        <w:t>单位：亩、元</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37"/>
        <w:gridCol w:w="2361"/>
        <w:gridCol w:w="1578"/>
        <w:gridCol w:w="1553"/>
        <w:gridCol w:w="1608"/>
      </w:tblGrid>
      <w:tr w14:paraId="4DE224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trPr>
        <w:tc>
          <w:tcPr>
            <w:tcW w:w="1337" w:type="dxa"/>
          </w:tcPr>
          <w:p w14:paraId="25CCA7E3">
            <w:pPr>
              <w:spacing w:line="720" w:lineRule="auto"/>
              <w:jc w:val="center"/>
              <w:rPr>
                <w:rFonts w:hint="eastAsia" w:ascii="仿宋_GB2312" w:hAnsi="仿宋_GB2312" w:eastAsia="仿宋_GB2312" w:cs="仿宋_GB2312"/>
                <w:color w:val="auto"/>
                <w:sz w:val="32"/>
                <w:szCs w:val="32"/>
                <w:vertAlign w:val="baseline"/>
                <w:lang w:val="en-US" w:eastAsia="zh-CN"/>
              </w:rPr>
            </w:pPr>
            <w:r>
              <w:rPr>
                <w:rFonts w:hint="eastAsia" w:ascii="仿宋_GB2312" w:hAnsi="仿宋_GB2312" w:eastAsia="仿宋_GB2312" w:cs="仿宋_GB2312"/>
                <w:color w:val="auto"/>
                <w:sz w:val="32"/>
                <w:szCs w:val="32"/>
                <w:vertAlign w:val="baseline"/>
                <w:lang w:val="en-US" w:eastAsia="zh-CN"/>
              </w:rPr>
              <w:t>乡镇</w:t>
            </w:r>
          </w:p>
        </w:tc>
        <w:tc>
          <w:tcPr>
            <w:tcW w:w="2361" w:type="dxa"/>
          </w:tcPr>
          <w:p w14:paraId="2879ADF0">
            <w:pPr>
              <w:spacing w:line="720" w:lineRule="auto"/>
              <w:jc w:val="center"/>
              <w:rPr>
                <w:rFonts w:hint="eastAsia" w:ascii="仿宋_GB2312" w:hAnsi="仿宋_GB2312" w:eastAsia="仿宋_GB2312" w:cs="仿宋_GB2312"/>
                <w:color w:val="auto"/>
                <w:sz w:val="32"/>
                <w:szCs w:val="32"/>
                <w:vertAlign w:val="baseline"/>
                <w:lang w:val="en-US" w:eastAsia="zh-CN"/>
              </w:rPr>
            </w:pPr>
            <w:r>
              <w:rPr>
                <w:rFonts w:hint="eastAsia" w:ascii="仿宋_GB2312" w:hAnsi="仿宋_GB2312" w:eastAsia="仿宋_GB2312" w:cs="仿宋_GB2312"/>
                <w:color w:val="auto"/>
                <w:sz w:val="32"/>
                <w:szCs w:val="32"/>
                <w:vertAlign w:val="baseline"/>
                <w:lang w:val="en-US" w:eastAsia="zh-CN"/>
              </w:rPr>
              <w:t>服务环节</w:t>
            </w:r>
          </w:p>
        </w:tc>
        <w:tc>
          <w:tcPr>
            <w:tcW w:w="1578" w:type="dxa"/>
          </w:tcPr>
          <w:p w14:paraId="61789123">
            <w:pPr>
              <w:spacing w:line="720" w:lineRule="auto"/>
              <w:jc w:val="center"/>
              <w:rPr>
                <w:rFonts w:hint="eastAsia" w:ascii="仿宋_GB2312" w:hAnsi="仿宋_GB2312" w:eastAsia="仿宋_GB2312" w:cs="仿宋_GB2312"/>
                <w:color w:val="auto"/>
                <w:sz w:val="32"/>
                <w:szCs w:val="32"/>
                <w:vertAlign w:val="baseline"/>
                <w:lang w:val="en-US" w:eastAsia="zh-CN"/>
              </w:rPr>
            </w:pPr>
            <w:r>
              <w:rPr>
                <w:rFonts w:hint="eastAsia" w:ascii="仿宋_GB2312" w:hAnsi="仿宋_GB2312" w:eastAsia="仿宋_GB2312" w:cs="仿宋_GB2312"/>
                <w:color w:val="auto"/>
                <w:sz w:val="32"/>
                <w:szCs w:val="32"/>
                <w:vertAlign w:val="baseline"/>
                <w:lang w:val="en-US" w:eastAsia="zh-CN"/>
              </w:rPr>
              <w:t>作业亩数</w:t>
            </w:r>
          </w:p>
        </w:tc>
        <w:tc>
          <w:tcPr>
            <w:tcW w:w="1553" w:type="dxa"/>
          </w:tcPr>
          <w:p w14:paraId="0CE93A97">
            <w:pPr>
              <w:spacing w:line="720" w:lineRule="auto"/>
              <w:jc w:val="center"/>
              <w:rPr>
                <w:rFonts w:hint="eastAsia" w:ascii="仿宋_GB2312" w:hAnsi="仿宋_GB2312" w:eastAsia="仿宋_GB2312" w:cs="仿宋_GB2312"/>
                <w:color w:val="auto"/>
                <w:sz w:val="32"/>
                <w:szCs w:val="32"/>
                <w:vertAlign w:val="baseline"/>
                <w:lang w:val="en-US" w:eastAsia="zh-CN"/>
              </w:rPr>
            </w:pPr>
            <w:r>
              <w:rPr>
                <w:rFonts w:hint="eastAsia" w:ascii="仿宋_GB2312" w:hAnsi="仿宋_GB2312" w:eastAsia="仿宋_GB2312" w:cs="仿宋_GB2312"/>
                <w:color w:val="auto"/>
                <w:sz w:val="32"/>
                <w:szCs w:val="32"/>
                <w:vertAlign w:val="baseline"/>
                <w:lang w:val="en-US" w:eastAsia="zh-CN"/>
              </w:rPr>
              <w:t>补助标准</w:t>
            </w:r>
          </w:p>
        </w:tc>
        <w:tc>
          <w:tcPr>
            <w:tcW w:w="1608" w:type="dxa"/>
          </w:tcPr>
          <w:p w14:paraId="0362D17C">
            <w:pPr>
              <w:spacing w:line="720" w:lineRule="auto"/>
              <w:jc w:val="center"/>
              <w:rPr>
                <w:rFonts w:hint="eastAsia" w:ascii="仿宋_GB2312" w:hAnsi="仿宋_GB2312" w:eastAsia="仿宋_GB2312" w:cs="仿宋_GB2312"/>
                <w:color w:val="auto"/>
                <w:sz w:val="32"/>
                <w:szCs w:val="32"/>
                <w:vertAlign w:val="baseline"/>
                <w:lang w:val="en-US" w:eastAsia="zh-CN"/>
              </w:rPr>
            </w:pPr>
            <w:r>
              <w:rPr>
                <w:rFonts w:hint="eastAsia" w:ascii="仿宋_GB2312" w:hAnsi="仿宋_GB2312" w:eastAsia="仿宋_GB2312" w:cs="仿宋_GB2312"/>
                <w:color w:val="auto"/>
                <w:sz w:val="32"/>
                <w:szCs w:val="32"/>
                <w:vertAlign w:val="baseline"/>
                <w:lang w:val="en-US" w:eastAsia="zh-CN"/>
              </w:rPr>
              <w:t>补助金额</w:t>
            </w:r>
          </w:p>
        </w:tc>
      </w:tr>
      <w:tr w14:paraId="670787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337" w:type="dxa"/>
            <w:vAlign w:val="top"/>
          </w:tcPr>
          <w:p w14:paraId="42A9E02E">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壶泉镇</w:t>
            </w:r>
          </w:p>
        </w:tc>
        <w:tc>
          <w:tcPr>
            <w:tcW w:w="2361" w:type="dxa"/>
            <w:vAlign w:val="top"/>
          </w:tcPr>
          <w:p w14:paraId="38D2A1D3">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旋耕、播种、除草</w:t>
            </w:r>
          </w:p>
        </w:tc>
        <w:tc>
          <w:tcPr>
            <w:tcW w:w="1578" w:type="dxa"/>
            <w:vAlign w:val="top"/>
          </w:tcPr>
          <w:p w14:paraId="0BE974BD">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15000 </w:t>
            </w:r>
          </w:p>
        </w:tc>
        <w:tc>
          <w:tcPr>
            <w:tcW w:w="1553" w:type="dxa"/>
            <w:vAlign w:val="top"/>
          </w:tcPr>
          <w:p w14:paraId="7C9AE633">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33.33333</w:t>
            </w:r>
          </w:p>
        </w:tc>
        <w:tc>
          <w:tcPr>
            <w:tcW w:w="1608" w:type="dxa"/>
            <w:vAlign w:val="top"/>
          </w:tcPr>
          <w:p w14:paraId="199E6C1D">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500000 </w:t>
            </w:r>
          </w:p>
        </w:tc>
      </w:tr>
      <w:tr w14:paraId="23BF2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337" w:type="dxa"/>
            <w:vAlign w:val="top"/>
          </w:tcPr>
          <w:p w14:paraId="17816743">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加斗镇</w:t>
            </w:r>
          </w:p>
        </w:tc>
        <w:tc>
          <w:tcPr>
            <w:tcW w:w="2361" w:type="dxa"/>
            <w:vAlign w:val="top"/>
          </w:tcPr>
          <w:p w14:paraId="1D4D50A1">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旋耕、播种、除草</w:t>
            </w:r>
          </w:p>
        </w:tc>
        <w:tc>
          <w:tcPr>
            <w:tcW w:w="1578" w:type="dxa"/>
            <w:vAlign w:val="top"/>
          </w:tcPr>
          <w:p w14:paraId="25839168">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16000 </w:t>
            </w:r>
          </w:p>
        </w:tc>
        <w:tc>
          <w:tcPr>
            <w:tcW w:w="1553" w:type="dxa"/>
            <w:vAlign w:val="top"/>
          </w:tcPr>
          <w:p w14:paraId="24E55A1E">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33.33333</w:t>
            </w:r>
          </w:p>
        </w:tc>
        <w:tc>
          <w:tcPr>
            <w:tcW w:w="1608" w:type="dxa"/>
            <w:vAlign w:val="top"/>
          </w:tcPr>
          <w:p w14:paraId="59DD9BFB">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533334 </w:t>
            </w:r>
          </w:p>
        </w:tc>
      </w:tr>
      <w:tr w14:paraId="0329C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337" w:type="dxa"/>
            <w:vAlign w:val="top"/>
          </w:tcPr>
          <w:p w14:paraId="50CB7881">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蕉山乡</w:t>
            </w:r>
          </w:p>
        </w:tc>
        <w:tc>
          <w:tcPr>
            <w:tcW w:w="2361" w:type="dxa"/>
            <w:vAlign w:val="top"/>
          </w:tcPr>
          <w:p w14:paraId="4B90FB8E">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旋耕、播种、除草</w:t>
            </w:r>
          </w:p>
        </w:tc>
        <w:tc>
          <w:tcPr>
            <w:tcW w:w="1578" w:type="dxa"/>
            <w:vAlign w:val="top"/>
          </w:tcPr>
          <w:p w14:paraId="7382F386">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11000 </w:t>
            </w:r>
          </w:p>
        </w:tc>
        <w:tc>
          <w:tcPr>
            <w:tcW w:w="1553" w:type="dxa"/>
            <w:vAlign w:val="top"/>
          </w:tcPr>
          <w:p w14:paraId="02B9DB4C">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33.33333</w:t>
            </w:r>
          </w:p>
        </w:tc>
        <w:tc>
          <w:tcPr>
            <w:tcW w:w="1608" w:type="dxa"/>
            <w:vAlign w:val="top"/>
          </w:tcPr>
          <w:p w14:paraId="6702FC26">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366667 </w:t>
            </w:r>
          </w:p>
        </w:tc>
      </w:tr>
      <w:tr w14:paraId="0675F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337" w:type="dxa"/>
            <w:vAlign w:val="top"/>
          </w:tcPr>
          <w:p w14:paraId="03BD961F">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梁庄镇</w:t>
            </w:r>
          </w:p>
        </w:tc>
        <w:tc>
          <w:tcPr>
            <w:tcW w:w="2361" w:type="dxa"/>
            <w:vAlign w:val="top"/>
          </w:tcPr>
          <w:p w14:paraId="16334999">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旋耕、播种、除草</w:t>
            </w:r>
          </w:p>
        </w:tc>
        <w:tc>
          <w:tcPr>
            <w:tcW w:w="1578" w:type="dxa"/>
            <w:vAlign w:val="top"/>
          </w:tcPr>
          <w:p w14:paraId="181C9C07">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6100 </w:t>
            </w:r>
          </w:p>
        </w:tc>
        <w:tc>
          <w:tcPr>
            <w:tcW w:w="1553" w:type="dxa"/>
            <w:vAlign w:val="top"/>
          </w:tcPr>
          <w:p w14:paraId="613A2E45">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33.33333</w:t>
            </w:r>
          </w:p>
        </w:tc>
        <w:tc>
          <w:tcPr>
            <w:tcW w:w="1608" w:type="dxa"/>
            <w:vAlign w:val="top"/>
          </w:tcPr>
          <w:p w14:paraId="6A35400F">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203333 </w:t>
            </w:r>
          </w:p>
        </w:tc>
      </w:tr>
      <w:tr w14:paraId="58837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337" w:type="dxa"/>
            <w:vAlign w:val="top"/>
          </w:tcPr>
          <w:p w14:paraId="4C2E2432">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南村镇</w:t>
            </w:r>
          </w:p>
        </w:tc>
        <w:tc>
          <w:tcPr>
            <w:tcW w:w="2361" w:type="dxa"/>
            <w:vAlign w:val="top"/>
          </w:tcPr>
          <w:p w14:paraId="6EDF8C49">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旋耕、播种、除草</w:t>
            </w:r>
          </w:p>
        </w:tc>
        <w:tc>
          <w:tcPr>
            <w:tcW w:w="1578" w:type="dxa"/>
            <w:vAlign w:val="top"/>
          </w:tcPr>
          <w:p w14:paraId="566BDC29">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12000 </w:t>
            </w:r>
          </w:p>
        </w:tc>
        <w:tc>
          <w:tcPr>
            <w:tcW w:w="1553" w:type="dxa"/>
            <w:vAlign w:val="top"/>
          </w:tcPr>
          <w:p w14:paraId="376B7D70">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33.33333</w:t>
            </w:r>
          </w:p>
        </w:tc>
        <w:tc>
          <w:tcPr>
            <w:tcW w:w="1608" w:type="dxa"/>
            <w:vAlign w:val="top"/>
          </w:tcPr>
          <w:p w14:paraId="438CFE72">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400000 </w:t>
            </w:r>
          </w:p>
        </w:tc>
      </w:tr>
      <w:tr w14:paraId="74722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337" w:type="dxa"/>
            <w:vAlign w:val="top"/>
          </w:tcPr>
          <w:p w14:paraId="53AC7993">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宜兴乡</w:t>
            </w:r>
          </w:p>
        </w:tc>
        <w:tc>
          <w:tcPr>
            <w:tcW w:w="2361" w:type="dxa"/>
            <w:vAlign w:val="top"/>
          </w:tcPr>
          <w:p w14:paraId="23750F1C">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旋耕、播种、除草</w:t>
            </w:r>
          </w:p>
        </w:tc>
        <w:tc>
          <w:tcPr>
            <w:tcW w:w="1578" w:type="dxa"/>
            <w:vAlign w:val="top"/>
          </w:tcPr>
          <w:p w14:paraId="7CA15168">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7300 </w:t>
            </w:r>
          </w:p>
        </w:tc>
        <w:tc>
          <w:tcPr>
            <w:tcW w:w="1553" w:type="dxa"/>
            <w:vAlign w:val="top"/>
          </w:tcPr>
          <w:p w14:paraId="2C614840">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33.33333</w:t>
            </w:r>
          </w:p>
        </w:tc>
        <w:tc>
          <w:tcPr>
            <w:tcW w:w="1608" w:type="dxa"/>
            <w:vAlign w:val="top"/>
          </w:tcPr>
          <w:p w14:paraId="51C83C0A">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243333 </w:t>
            </w:r>
          </w:p>
        </w:tc>
      </w:tr>
      <w:tr w14:paraId="71BDE8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337" w:type="dxa"/>
            <w:vAlign w:val="top"/>
          </w:tcPr>
          <w:p w14:paraId="68AEC1A7">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作疃镇</w:t>
            </w:r>
          </w:p>
        </w:tc>
        <w:tc>
          <w:tcPr>
            <w:tcW w:w="2361" w:type="dxa"/>
            <w:vAlign w:val="top"/>
          </w:tcPr>
          <w:p w14:paraId="4098F4C0">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旋耕、播种、除草</w:t>
            </w:r>
          </w:p>
        </w:tc>
        <w:tc>
          <w:tcPr>
            <w:tcW w:w="1578" w:type="dxa"/>
            <w:vAlign w:val="top"/>
          </w:tcPr>
          <w:p w14:paraId="039DF778">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16000 </w:t>
            </w:r>
          </w:p>
        </w:tc>
        <w:tc>
          <w:tcPr>
            <w:tcW w:w="1553" w:type="dxa"/>
            <w:vAlign w:val="top"/>
          </w:tcPr>
          <w:p w14:paraId="50622341">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33.33333</w:t>
            </w:r>
          </w:p>
        </w:tc>
        <w:tc>
          <w:tcPr>
            <w:tcW w:w="1608" w:type="dxa"/>
            <w:vAlign w:val="top"/>
          </w:tcPr>
          <w:p w14:paraId="43D9A785">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r>
              <w:rPr>
                <w:rFonts w:hint="eastAsia" w:ascii="仿宋_GB2312" w:hAnsi="宋体" w:eastAsia="仿宋_GB2312" w:cs="仿宋_GB2312"/>
                <w:i w:val="0"/>
                <w:iCs w:val="0"/>
                <w:color w:val="auto"/>
                <w:kern w:val="0"/>
                <w:sz w:val="28"/>
                <w:szCs w:val="28"/>
                <w:u w:val="none"/>
                <w:lang w:val="en-US" w:eastAsia="zh-CN" w:bidi="ar"/>
              </w:rPr>
              <w:t xml:space="preserve">533333 </w:t>
            </w:r>
          </w:p>
        </w:tc>
      </w:tr>
      <w:tr w14:paraId="7906E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exact"/>
        </w:trPr>
        <w:tc>
          <w:tcPr>
            <w:tcW w:w="1337" w:type="dxa"/>
            <w:vAlign w:val="top"/>
          </w:tcPr>
          <w:p w14:paraId="5C8C3EFF">
            <w:pPr>
              <w:spacing w:line="720" w:lineRule="auto"/>
              <w:jc w:val="center"/>
              <w:rPr>
                <w:rFonts w:hint="eastAsia" w:ascii="仿宋_GB2312" w:hAnsi="仿宋_GB2312" w:eastAsia="仿宋_GB2312" w:cs="仿宋_GB2312"/>
                <w:color w:val="auto"/>
                <w:sz w:val="28"/>
                <w:szCs w:val="28"/>
                <w:vertAlign w:val="baseline"/>
              </w:rPr>
            </w:pPr>
            <w:r>
              <w:rPr>
                <w:rFonts w:hint="eastAsia" w:ascii="仿宋_GB2312" w:hAnsi="仿宋_GB2312" w:eastAsia="仿宋_GB2312" w:cs="仿宋_GB2312"/>
                <w:color w:val="auto"/>
                <w:sz w:val="28"/>
                <w:szCs w:val="28"/>
                <w:vertAlign w:val="baseline"/>
                <w:lang w:val="en-US" w:eastAsia="zh-CN"/>
              </w:rPr>
              <w:t>合计</w:t>
            </w:r>
          </w:p>
        </w:tc>
        <w:tc>
          <w:tcPr>
            <w:tcW w:w="2361" w:type="dxa"/>
            <w:vAlign w:val="top"/>
          </w:tcPr>
          <w:p w14:paraId="678C31A1">
            <w:pPr>
              <w:spacing w:line="720" w:lineRule="auto"/>
              <w:jc w:val="center"/>
              <w:rPr>
                <w:rFonts w:hint="eastAsia" w:ascii="仿宋_GB2312" w:hAnsi="仿宋_GB2312" w:eastAsia="仿宋_GB2312" w:cs="仿宋_GB2312"/>
                <w:color w:val="auto"/>
                <w:sz w:val="28"/>
                <w:szCs w:val="28"/>
                <w:vertAlign w:val="baseline"/>
              </w:rPr>
            </w:pPr>
          </w:p>
        </w:tc>
        <w:tc>
          <w:tcPr>
            <w:tcW w:w="1578" w:type="dxa"/>
            <w:vAlign w:val="top"/>
          </w:tcPr>
          <w:p w14:paraId="35A0C43A">
            <w:pPr>
              <w:keepNext w:val="0"/>
              <w:keepLines w:val="0"/>
              <w:widowControl/>
              <w:suppressLineNumbers w:val="0"/>
              <w:jc w:val="center"/>
              <w:textAlignment w:val="top"/>
              <w:rPr>
                <w:rFonts w:hint="default" w:ascii="仿宋_GB2312" w:hAnsi="仿宋_GB2312" w:eastAsia="仿宋_GB2312" w:cs="仿宋_GB2312"/>
                <w:color w:val="auto"/>
                <w:sz w:val="28"/>
                <w:szCs w:val="28"/>
                <w:vertAlign w:val="baseline"/>
                <w:lang w:val="en-US" w:eastAsia="zh-CN"/>
              </w:rPr>
            </w:pPr>
            <w:r>
              <w:rPr>
                <w:rFonts w:hint="eastAsia" w:ascii="仿宋_GB2312" w:hAnsi="仿宋_GB2312" w:eastAsia="仿宋_GB2312" w:cs="仿宋_GB2312"/>
                <w:color w:val="auto"/>
                <w:sz w:val="28"/>
                <w:szCs w:val="28"/>
                <w:vertAlign w:val="baseline"/>
                <w:lang w:val="en-US" w:eastAsia="zh-CN"/>
              </w:rPr>
              <w:t>83400</w:t>
            </w:r>
          </w:p>
        </w:tc>
        <w:tc>
          <w:tcPr>
            <w:tcW w:w="1553" w:type="dxa"/>
            <w:vAlign w:val="top"/>
          </w:tcPr>
          <w:p w14:paraId="2589A751">
            <w:pPr>
              <w:keepNext w:val="0"/>
              <w:keepLines w:val="0"/>
              <w:widowControl/>
              <w:suppressLineNumbers w:val="0"/>
              <w:jc w:val="center"/>
              <w:textAlignment w:val="top"/>
              <w:rPr>
                <w:rFonts w:hint="eastAsia" w:ascii="仿宋_GB2312" w:hAnsi="仿宋_GB2312" w:eastAsia="仿宋_GB2312" w:cs="仿宋_GB2312"/>
                <w:color w:val="auto"/>
                <w:sz w:val="28"/>
                <w:szCs w:val="28"/>
                <w:vertAlign w:val="baseline"/>
              </w:rPr>
            </w:pPr>
          </w:p>
        </w:tc>
        <w:tc>
          <w:tcPr>
            <w:tcW w:w="1608" w:type="dxa"/>
            <w:vAlign w:val="top"/>
          </w:tcPr>
          <w:p w14:paraId="1FCCF4E7">
            <w:pPr>
              <w:keepNext w:val="0"/>
              <w:keepLines w:val="0"/>
              <w:widowControl/>
              <w:suppressLineNumbers w:val="0"/>
              <w:jc w:val="center"/>
              <w:textAlignment w:val="top"/>
              <w:rPr>
                <w:rFonts w:hint="default" w:ascii="仿宋_GB2312" w:hAnsi="仿宋_GB2312" w:eastAsia="仿宋_GB2312" w:cs="仿宋_GB2312"/>
                <w:color w:val="auto"/>
                <w:sz w:val="28"/>
                <w:szCs w:val="28"/>
                <w:vertAlign w:val="baseline"/>
                <w:lang w:val="en-US" w:eastAsia="zh-CN"/>
              </w:rPr>
            </w:pPr>
            <w:r>
              <w:rPr>
                <w:rFonts w:hint="eastAsia" w:ascii="仿宋_GB2312" w:hAnsi="仿宋_GB2312" w:eastAsia="仿宋_GB2312" w:cs="仿宋_GB2312"/>
                <w:color w:val="auto"/>
                <w:sz w:val="28"/>
                <w:szCs w:val="28"/>
                <w:vertAlign w:val="baseline"/>
                <w:lang w:val="en-US" w:eastAsia="zh-CN"/>
              </w:rPr>
              <w:t>2780000</w:t>
            </w:r>
          </w:p>
        </w:tc>
      </w:tr>
    </w:tbl>
    <w:p w14:paraId="7534C163"/>
    <w:p w14:paraId="42509FB7"/>
    <w:p w14:paraId="5AD7473B"/>
    <w:p w14:paraId="3C49F83E"/>
    <w:p w14:paraId="1E9D97E3"/>
    <w:p w14:paraId="4F1F1B1B"/>
    <w:p w14:paraId="4C00B830"/>
    <w:p w14:paraId="6230CD31"/>
    <w:p w14:paraId="7B2005EC">
      <w:pPr>
        <w:rPr>
          <w:rFonts w:hint="eastAsia" w:ascii="仿宋_GB2312" w:hAnsi="仿宋_GB2312" w:eastAsia="仿宋_GB2312" w:cs="仿宋_GB2312"/>
          <w:bCs/>
          <w:color w:val="auto"/>
          <w:sz w:val="32"/>
          <w:szCs w:val="32"/>
          <w:lang w:val="en-US" w:eastAsia="zh-CN"/>
        </w:rPr>
      </w:pPr>
      <w:r>
        <w:rPr>
          <w:rFonts w:hint="eastAsia" w:ascii="仿宋_GB2312" w:hAnsi="仿宋_GB2312" w:eastAsia="仿宋_GB2312" w:cs="仿宋_GB2312"/>
          <w:bCs/>
          <w:sz w:val="32"/>
          <w:szCs w:val="32"/>
        </w:rPr>
        <w:t>附件</w:t>
      </w:r>
      <w:r>
        <w:rPr>
          <w:rFonts w:hint="eastAsia" w:ascii="仿宋_GB2312" w:hAnsi="仿宋_GB2312" w:eastAsia="仿宋_GB2312" w:cs="仿宋_GB2312"/>
          <w:bCs/>
          <w:sz w:val="32"/>
          <w:szCs w:val="32"/>
          <w:lang w:val="en-US" w:eastAsia="zh-CN"/>
        </w:rPr>
        <w:t>4：</w:t>
      </w:r>
    </w:p>
    <w:p w14:paraId="4ABA0328">
      <w:pPr>
        <w:rPr>
          <w:rFonts w:hint="eastAsia" w:ascii="仿宋_GB2312" w:hAnsi="仿宋_GB2312" w:eastAsia="仿宋_GB2312" w:cs="仿宋_GB2312"/>
          <w:bCs/>
          <w:sz w:val="18"/>
          <w:szCs w:val="18"/>
          <w:lang w:val="en-US" w:eastAsia="zh-CN"/>
        </w:rPr>
      </w:pPr>
    </w:p>
    <w:p w14:paraId="3F47D299">
      <w:pPr>
        <w:jc w:val="center"/>
        <w:rPr>
          <w:rFonts w:hint="eastAsia" w:ascii="方正小标宋简体" w:hAnsi="方正小标宋简体" w:eastAsia="方正小标宋简体" w:cs="方正小标宋简体"/>
          <w:b w:val="0"/>
          <w:bCs/>
          <w:sz w:val="44"/>
          <w:szCs w:val="44"/>
          <w:lang w:val="en-US" w:eastAsia="zh-CN"/>
        </w:rPr>
      </w:pPr>
      <w:r>
        <w:rPr>
          <w:rFonts w:hint="eastAsia" w:ascii="方正小标宋简体" w:hAnsi="方正小标宋简体" w:eastAsia="方正小标宋简体" w:cs="方正小标宋简体"/>
          <w:b w:val="0"/>
          <w:bCs/>
          <w:sz w:val="44"/>
          <w:szCs w:val="44"/>
          <w:lang w:val="en-US" w:eastAsia="zh-CN"/>
        </w:rPr>
        <w:t>广灵县农业生产托管指导价格表</w:t>
      </w:r>
    </w:p>
    <w:p w14:paraId="6E2D50C4"/>
    <w:tbl>
      <w:tblPr>
        <w:tblStyle w:val="8"/>
        <w:tblW w:w="9054"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536"/>
        <w:gridCol w:w="1476"/>
        <w:gridCol w:w="1608"/>
        <w:gridCol w:w="1608"/>
        <w:gridCol w:w="1608"/>
        <w:gridCol w:w="1218"/>
      </w:tblGrid>
      <w:tr w14:paraId="54E6B4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38" w:hRule="atLeast"/>
          <w:jc w:val="center"/>
        </w:trPr>
        <w:tc>
          <w:tcPr>
            <w:tcW w:w="153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2D84D2">
            <w:pPr>
              <w:keepNext w:val="0"/>
              <w:keepLines w:val="0"/>
              <w:widowControl/>
              <w:suppressLineNumbers w:val="0"/>
              <w:jc w:val="center"/>
              <w:textAlignment w:val="center"/>
              <w:rPr>
                <w:rFonts w:hint="eastAsia" w:ascii="仿宋_GB2312" w:hAnsi="仿宋_GB2312" w:eastAsia="仿宋_GB2312" w:cs="仿宋_GB2312"/>
                <w:b/>
                <w:bCs/>
                <w:i w:val="0"/>
                <w:iCs w:val="0"/>
                <w:color w:val="auto"/>
                <w:sz w:val="28"/>
                <w:szCs w:val="28"/>
                <w:u w:val="none"/>
              </w:rPr>
            </w:pPr>
            <w:r>
              <w:rPr>
                <w:rFonts w:hint="eastAsia" w:ascii="仿宋_GB2312" w:hAnsi="仿宋_GB2312" w:eastAsia="仿宋_GB2312" w:cs="仿宋_GB2312"/>
                <w:b/>
                <w:bCs/>
                <w:i w:val="0"/>
                <w:iCs w:val="0"/>
                <w:color w:val="auto"/>
                <w:kern w:val="0"/>
                <w:sz w:val="28"/>
                <w:szCs w:val="28"/>
                <w:u w:val="none"/>
                <w:lang w:val="en-US" w:eastAsia="zh-CN" w:bidi="ar"/>
              </w:rPr>
              <w:t>服务项目</w:t>
            </w:r>
          </w:p>
        </w:tc>
        <w:tc>
          <w:tcPr>
            <w:tcW w:w="1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B33A1">
            <w:pPr>
              <w:keepNext w:val="0"/>
              <w:keepLines w:val="0"/>
              <w:widowControl/>
              <w:suppressLineNumbers w:val="0"/>
              <w:jc w:val="center"/>
              <w:textAlignment w:val="center"/>
              <w:rPr>
                <w:rFonts w:hint="eastAsia" w:ascii="仿宋_GB2312" w:hAnsi="仿宋_GB2312" w:eastAsia="仿宋_GB2312" w:cs="仿宋_GB2312"/>
                <w:b/>
                <w:bCs/>
                <w:i w:val="0"/>
                <w:iCs w:val="0"/>
                <w:color w:val="auto"/>
                <w:kern w:val="0"/>
                <w:sz w:val="28"/>
                <w:szCs w:val="28"/>
                <w:u w:val="none"/>
                <w:lang w:val="en-US" w:eastAsia="zh-CN" w:bidi="ar"/>
              </w:rPr>
            </w:pPr>
            <w:r>
              <w:rPr>
                <w:rFonts w:hint="eastAsia" w:ascii="仿宋_GB2312" w:hAnsi="仿宋_GB2312" w:eastAsia="仿宋_GB2312" w:cs="仿宋_GB2312"/>
                <w:b/>
                <w:bCs/>
                <w:i w:val="0"/>
                <w:iCs w:val="0"/>
                <w:color w:val="auto"/>
                <w:kern w:val="0"/>
                <w:sz w:val="28"/>
                <w:szCs w:val="28"/>
                <w:u w:val="none"/>
                <w:lang w:val="en-US" w:eastAsia="zh-CN" w:bidi="ar"/>
              </w:rPr>
              <w:t>市场价格</w:t>
            </w:r>
          </w:p>
          <w:p w14:paraId="072B2978">
            <w:pPr>
              <w:keepNext w:val="0"/>
              <w:keepLines w:val="0"/>
              <w:widowControl/>
              <w:suppressLineNumbers w:val="0"/>
              <w:jc w:val="center"/>
              <w:textAlignment w:val="center"/>
              <w:rPr>
                <w:rFonts w:hint="eastAsia" w:ascii="仿宋_GB2312" w:hAnsi="仿宋_GB2312" w:eastAsia="仿宋_GB2312" w:cs="仿宋_GB2312"/>
                <w:b/>
                <w:bCs/>
                <w:i w:val="0"/>
                <w:iCs w:val="0"/>
                <w:color w:val="auto"/>
                <w:sz w:val="28"/>
                <w:szCs w:val="28"/>
                <w:u w:val="none"/>
              </w:rPr>
            </w:pPr>
            <w:r>
              <w:rPr>
                <w:rFonts w:hint="eastAsia" w:ascii="仿宋_GB2312" w:hAnsi="仿宋_GB2312" w:eastAsia="仿宋_GB2312" w:cs="仿宋_GB2312"/>
                <w:b/>
                <w:bCs/>
                <w:i w:val="0"/>
                <w:iCs w:val="0"/>
                <w:color w:val="auto"/>
                <w:kern w:val="0"/>
                <w:sz w:val="28"/>
                <w:szCs w:val="28"/>
                <w:u w:val="none"/>
                <w:lang w:val="en-US" w:eastAsia="zh-CN" w:bidi="ar"/>
              </w:rPr>
              <w:t>（元/亩）</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64F47">
            <w:pPr>
              <w:keepNext w:val="0"/>
              <w:keepLines w:val="0"/>
              <w:widowControl/>
              <w:suppressLineNumbers w:val="0"/>
              <w:jc w:val="center"/>
              <w:textAlignment w:val="center"/>
              <w:rPr>
                <w:rFonts w:hint="eastAsia" w:ascii="仿宋_GB2312" w:hAnsi="仿宋_GB2312" w:eastAsia="仿宋_GB2312" w:cs="仿宋_GB2312"/>
                <w:b/>
                <w:bCs/>
                <w:i w:val="0"/>
                <w:iCs w:val="0"/>
                <w:color w:val="auto"/>
                <w:kern w:val="0"/>
                <w:sz w:val="28"/>
                <w:szCs w:val="28"/>
                <w:u w:val="none"/>
                <w:lang w:val="en-US" w:eastAsia="zh-CN" w:bidi="ar"/>
              </w:rPr>
            </w:pPr>
            <w:r>
              <w:rPr>
                <w:rFonts w:hint="eastAsia" w:ascii="仿宋_GB2312" w:hAnsi="仿宋_GB2312" w:eastAsia="仿宋_GB2312" w:cs="仿宋_GB2312"/>
                <w:b/>
                <w:bCs/>
                <w:i w:val="0"/>
                <w:iCs w:val="0"/>
                <w:color w:val="auto"/>
                <w:kern w:val="0"/>
                <w:sz w:val="28"/>
                <w:szCs w:val="28"/>
                <w:u w:val="none"/>
                <w:lang w:val="en-US" w:eastAsia="zh-CN" w:bidi="ar"/>
              </w:rPr>
              <w:t>财政补助</w:t>
            </w:r>
          </w:p>
          <w:p w14:paraId="4585B5E0">
            <w:pPr>
              <w:keepNext w:val="0"/>
              <w:keepLines w:val="0"/>
              <w:widowControl/>
              <w:suppressLineNumbers w:val="0"/>
              <w:jc w:val="center"/>
              <w:textAlignment w:val="center"/>
              <w:rPr>
                <w:rFonts w:hint="eastAsia" w:ascii="仿宋_GB2312" w:hAnsi="仿宋_GB2312" w:eastAsia="仿宋_GB2312" w:cs="仿宋_GB2312"/>
                <w:b/>
                <w:bCs/>
                <w:i w:val="0"/>
                <w:iCs w:val="0"/>
                <w:color w:val="auto"/>
                <w:sz w:val="28"/>
                <w:szCs w:val="28"/>
                <w:u w:val="none"/>
              </w:rPr>
            </w:pPr>
            <w:r>
              <w:rPr>
                <w:rFonts w:hint="eastAsia" w:ascii="仿宋_GB2312" w:hAnsi="仿宋_GB2312" w:eastAsia="仿宋_GB2312" w:cs="仿宋_GB2312"/>
                <w:b/>
                <w:bCs/>
                <w:i w:val="0"/>
                <w:iCs w:val="0"/>
                <w:color w:val="auto"/>
                <w:kern w:val="0"/>
                <w:sz w:val="28"/>
                <w:szCs w:val="28"/>
                <w:u w:val="none"/>
                <w:lang w:val="en-US" w:eastAsia="zh-CN" w:bidi="ar"/>
              </w:rPr>
              <w:t>比例</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EF5B2">
            <w:pPr>
              <w:keepNext w:val="0"/>
              <w:keepLines w:val="0"/>
              <w:widowControl/>
              <w:suppressLineNumbers w:val="0"/>
              <w:jc w:val="center"/>
              <w:textAlignment w:val="center"/>
              <w:rPr>
                <w:rFonts w:hint="eastAsia" w:ascii="仿宋_GB2312" w:hAnsi="仿宋_GB2312" w:eastAsia="仿宋_GB2312" w:cs="仿宋_GB2312"/>
                <w:b/>
                <w:bCs/>
                <w:i w:val="0"/>
                <w:iCs w:val="0"/>
                <w:color w:val="auto"/>
                <w:kern w:val="0"/>
                <w:sz w:val="28"/>
                <w:szCs w:val="28"/>
                <w:u w:val="none"/>
                <w:lang w:val="en-US" w:eastAsia="zh-CN" w:bidi="ar"/>
              </w:rPr>
            </w:pPr>
            <w:r>
              <w:rPr>
                <w:rFonts w:hint="eastAsia" w:ascii="仿宋_GB2312" w:hAnsi="仿宋_GB2312" w:eastAsia="仿宋_GB2312" w:cs="仿宋_GB2312"/>
                <w:b/>
                <w:bCs/>
                <w:i w:val="0"/>
                <w:iCs w:val="0"/>
                <w:color w:val="auto"/>
                <w:kern w:val="0"/>
                <w:sz w:val="28"/>
                <w:szCs w:val="28"/>
                <w:u w:val="none"/>
                <w:lang w:val="en-US" w:eastAsia="zh-CN" w:bidi="ar"/>
              </w:rPr>
              <w:t>补助标准</w:t>
            </w:r>
          </w:p>
          <w:p w14:paraId="3276A52E">
            <w:pPr>
              <w:keepNext w:val="0"/>
              <w:keepLines w:val="0"/>
              <w:widowControl/>
              <w:suppressLineNumbers w:val="0"/>
              <w:jc w:val="center"/>
              <w:textAlignment w:val="center"/>
              <w:rPr>
                <w:rFonts w:hint="eastAsia" w:ascii="仿宋_GB2312" w:hAnsi="仿宋_GB2312" w:eastAsia="仿宋_GB2312" w:cs="仿宋_GB2312"/>
                <w:b/>
                <w:bCs/>
                <w:i w:val="0"/>
                <w:iCs w:val="0"/>
                <w:color w:val="auto"/>
                <w:sz w:val="28"/>
                <w:szCs w:val="28"/>
                <w:u w:val="none"/>
              </w:rPr>
            </w:pPr>
            <w:r>
              <w:rPr>
                <w:rFonts w:hint="eastAsia" w:ascii="仿宋_GB2312" w:hAnsi="仿宋_GB2312" w:eastAsia="仿宋_GB2312" w:cs="仿宋_GB2312"/>
                <w:b/>
                <w:bCs/>
                <w:i w:val="0"/>
                <w:iCs w:val="0"/>
                <w:color w:val="auto"/>
                <w:kern w:val="0"/>
                <w:sz w:val="28"/>
                <w:szCs w:val="28"/>
                <w:u w:val="none"/>
                <w:lang w:val="en-US" w:eastAsia="zh-CN" w:bidi="ar"/>
              </w:rPr>
              <w:t>（元/亩）</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8C5750">
            <w:pPr>
              <w:keepNext w:val="0"/>
              <w:keepLines w:val="0"/>
              <w:widowControl/>
              <w:suppressLineNumbers w:val="0"/>
              <w:jc w:val="center"/>
              <w:textAlignment w:val="center"/>
              <w:rPr>
                <w:rFonts w:hint="eastAsia" w:ascii="仿宋_GB2312" w:hAnsi="仿宋_GB2312" w:eastAsia="仿宋_GB2312" w:cs="仿宋_GB2312"/>
                <w:b/>
                <w:bCs/>
                <w:i w:val="0"/>
                <w:iCs w:val="0"/>
                <w:color w:val="auto"/>
                <w:kern w:val="0"/>
                <w:sz w:val="28"/>
                <w:szCs w:val="28"/>
                <w:u w:val="none"/>
                <w:lang w:val="en-US" w:eastAsia="zh-CN" w:bidi="ar"/>
              </w:rPr>
            </w:pPr>
            <w:r>
              <w:rPr>
                <w:rFonts w:hint="eastAsia" w:ascii="仿宋_GB2312" w:hAnsi="仿宋_GB2312" w:eastAsia="仿宋_GB2312" w:cs="仿宋_GB2312"/>
                <w:b/>
                <w:bCs/>
                <w:i w:val="0"/>
                <w:iCs w:val="0"/>
                <w:color w:val="auto"/>
                <w:kern w:val="0"/>
                <w:sz w:val="28"/>
                <w:szCs w:val="28"/>
                <w:u w:val="none"/>
                <w:lang w:val="en-US" w:eastAsia="zh-CN" w:bidi="ar"/>
              </w:rPr>
              <w:t>农户收费</w:t>
            </w:r>
          </w:p>
          <w:p w14:paraId="1B296D8F">
            <w:pPr>
              <w:keepNext w:val="0"/>
              <w:keepLines w:val="0"/>
              <w:widowControl/>
              <w:suppressLineNumbers w:val="0"/>
              <w:jc w:val="center"/>
              <w:textAlignment w:val="center"/>
              <w:rPr>
                <w:rFonts w:hint="eastAsia" w:ascii="仿宋_GB2312" w:hAnsi="仿宋_GB2312" w:eastAsia="仿宋_GB2312" w:cs="仿宋_GB2312"/>
                <w:b/>
                <w:bCs/>
                <w:i w:val="0"/>
                <w:iCs w:val="0"/>
                <w:color w:val="auto"/>
                <w:sz w:val="28"/>
                <w:szCs w:val="28"/>
                <w:u w:val="none"/>
              </w:rPr>
            </w:pPr>
            <w:r>
              <w:rPr>
                <w:rFonts w:hint="eastAsia" w:ascii="仿宋_GB2312" w:hAnsi="仿宋_GB2312" w:eastAsia="仿宋_GB2312" w:cs="仿宋_GB2312"/>
                <w:b/>
                <w:bCs/>
                <w:i w:val="0"/>
                <w:iCs w:val="0"/>
                <w:color w:val="auto"/>
                <w:kern w:val="0"/>
                <w:sz w:val="28"/>
                <w:szCs w:val="28"/>
                <w:u w:val="none"/>
                <w:lang w:val="en-US" w:eastAsia="zh-CN" w:bidi="ar"/>
              </w:rPr>
              <w:t>（元/亩）</w:t>
            </w:r>
          </w:p>
        </w:tc>
        <w:tc>
          <w:tcPr>
            <w:tcW w:w="12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B06EB">
            <w:pPr>
              <w:keepNext w:val="0"/>
              <w:keepLines w:val="0"/>
              <w:widowControl/>
              <w:suppressLineNumbers w:val="0"/>
              <w:jc w:val="center"/>
              <w:textAlignment w:val="center"/>
              <w:rPr>
                <w:rFonts w:hint="eastAsia" w:ascii="仿宋_GB2312" w:hAnsi="仿宋_GB2312" w:eastAsia="仿宋_GB2312" w:cs="仿宋_GB2312"/>
                <w:b/>
                <w:bCs/>
                <w:i w:val="0"/>
                <w:iCs w:val="0"/>
                <w:color w:val="auto"/>
                <w:sz w:val="28"/>
                <w:szCs w:val="28"/>
                <w:u w:val="none"/>
              </w:rPr>
            </w:pPr>
            <w:r>
              <w:rPr>
                <w:rFonts w:hint="eastAsia" w:ascii="仿宋_GB2312" w:hAnsi="仿宋_GB2312" w:eastAsia="仿宋_GB2312" w:cs="仿宋_GB2312"/>
                <w:b/>
                <w:bCs/>
                <w:i w:val="0"/>
                <w:iCs w:val="0"/>
                <w:color w:val="auto"/>
                <w:kern w:val="0"/>
                <w:sz w:val="28"/>
                <w:szCs w:val="28"/>
                <w:u w:val="none"/>
                <w:lang w:val="en-US" w:eastAsia="zh-CN" w:bidi="ar"/>
              </w:rPr>
              <w:t>备注</w:t>
            </w:r>
          </w:p>
        </w:tc>
      </w:tr>
      <w:tr w14:paraId="2A444D2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8EADF">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rPr>
            </w:pPr>
            <w:r>
              <w:rPr>
                <w:rFonts w:hint="eastAsia" w:ascii="仿宋_GB2312" w:hAnsi="仿宋_GB2312" w:eastAsia="仿宋_GB2312" w:cs="仿宋_GB2312"/>
                <w:i w:val="0"/>
                <w:iCs w:val="0"/>
                <w:color w:val="auto"/>
                <w:kern w:val="0"/>
                <w:sz w:val="28"/>
                <w:szCs w:val="28"/>
                <w:u w:val="none"/>
                <w:lang w:val="en-US" w:eastAsia="zh-CN" w:bidi="ar"/>
              </w:rPr>
              <w:t>旋耕</w:t>
            </w:r>
          </w:p>
        </w:tc>
        <w:tc>
          <w:tcPr>
            <w:tcW w:w="1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8D032">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rPr>
            </w:pPr>
            <w:r>
              <w:rPr>
                <w:rFonts w:hint="eastAsia" w:ascii="仿宋_GB2312" w:hAnsi="仿宋_GB2312" w:eastAsia="仿宋_GB2312" w:cs="仿宋_GB2312"/>
                <w:i w:val="0"/>
                <w:iCs w:val="0"/>
                <w:color w:val="auto"/>
                <w:kern w:val="0"/>
                <w:sz w:val="28"/>
                <w:szCs w:val="28"/>
                <w:u w:val="none"/>
                <w:lang w:val="en-US" w:eastAsia="zh-CN" w:bidi="ar"/>
              </w:rPr>
              <w:t>50</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81959">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rPr>
            </w:pPr>
            <w:r>
              <w:rPr>
                <w:rFonts w:hint="eastAsia" w:ascii="仿宋_GB2312" w:hAnsi="宋体" w:eastAsia="仿宋_GB2312" w:cs="仿宋_GB2312"/>
                <w:i w:val="0"/>
                <w:iCs w:val="0"/>
                <w:color w:val="auto"/>
                <w:kern w:val="0"/>
                <w:sz w:val="28"/>
                <w:szCs w:val="28"/>
                <w:u w:val="none"/>
                <w:lang w:val="en-US" w:eastAsia="zh-CN" w:bidi="ar"/>
              </w:rPr>
              <w:t>26%</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8B10CD">
            <w:pPr>
              <w:keepNext w:val="0"/>
              <w:keepLines w:val="0"/>
              <w:widowControl/>
              <w:suppressLineNumbers w:val="0"/>
              <w:jc w:val="center"/>
              <w:textAlignment w:val="center"/>
              <w:rPr>
                <w:rFonts w:hint="default" w:ascii="仿宋_GB2312" w:hAnsi="仿宋_GB2312" w:eastAsia="仿宋_GB2312" w:cs="仿宋_GB2312"/>
                <w:i w:val="0"/>
                <w:iCs w:val="0"/>
                <w:color w:val="auto"/>
                <w:sz w:val="28"/>
                <w:szCs w:val="28"/>
                <w:u w:val="none"/>
                <w:lang w:val="en-US"/>
              </w:rPr>
            </w:pPr>
            <w:r>
              <w:rPr>
                <w:rFonts w:hint="eastAsia" w:ascii="仿宋_GB2312" w:hAnsi="宋体" w:eastAsia="仿宋_GB2312" w:cs="仿宋_GB2312"/>
                <w:i w:val="0"/>
                <w:iCs w:val="0"/>
                <w:color w:val="auto"/>
                <w:kern w:val="0"/>
                <w:sz w:val="28"/>
                <w:szCs w:val="28"/>
                <w:u w:val="none"/>
                <w:lang w:val="en-US" w:eastAsia="zh-CN" w:bidi="ar"/>
              </w:rPr>
              <w:t>13.0</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DE9AF6">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lang w:val="en-US" w:eastAsia="zh-CN"/>
              </w:rPr>
            </w:pPr>
            <w:r>
              <w:rPr>
                <w:rFonts w:hint="eastAsia" w:ascii="仿宋_GB2312" w:hAnsi="宋体" w:eastAsia="仿宋_GB2312" w:cs="仿宋_GB2312"/>
                <w:i w:val="0"/>
                <w:iCs w:val="0"/>
                <w:color w:val="auto"/>
                <w:kern w:val="0"/>
                <w:sz w:val="28"/>
                <w:szCs w:val="28"/>
                <w:u w:val="none"/>
                <w:lang w:val="en-US" w:eastAsia="zh-CN" w:bidi="ar"/>
              </w:rPr>
              <w:t xml:space="preserve">37.0 </w:t>
            </w:r>
          </w:p>
        </w:tc>
        <w:tc>
          <w:tcPr>
            <w:tcW w:w="12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A2EFE">
            <w:pPr>
              <w:jc w:val="center"/>
              <w:rPr>
                <w:rFonts w:hint="eastAsia" w:ascii="仿宋_GB2312" w:hAnsi="仿宋_GB2312" w:eastAsia="仿宋_GB2312" w:cs="仿宋_GB2312"/>
                <w:i w:val="0"/>
                <w:iCs w:val="0"/>
                <w:color w:val="auto"/>
                <w:sz w:val="28"/>
                <w:szCs w:val="28"/>
                <w:u w:val="none"/>
              </w:rPr>
            </w:pPr>
          </w:p>
        </w:tc>
      </w:tr>
      <w:tr w14:paraId="0BA2A8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F47916">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rPr>
            </w:pPr>
            <w:r>
              <w:rPr>
                <w:rFonts w:hint="eastAsia" w:ascii="仿宋_GB2312" w:hAnsi="仿宋_GB2312" w:eastAsia="仿宋_GB2312" w:cs="仿宋_GB2312"/>
                <w:i w:val="0"/>
                <w:iCs w:val="0"/>
                <w:color w:val="auto"/>
                <w:kern w:val="0"/>
                <w:sz w:val="28"/>
                <w:szCs w:val="28"/>
                <w:u w:val="none"/>
                <w:lang w:val="en-US" w:eastAsia="zh-CN" w:bidi="ar"/>
              </w:rPr>
              <w:t>播种</w:t>
            </w:r>
          </w:p>
        </w:tc>
        <w:tc>
          <w:tcPr>
            <w:tcW w:w="1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DFB51">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rPr>
            </w:pPr>
            <w:r>
              <w:rPr>
                <w:rFonts w:hint="eastAsia" w:ascii="仿宋_GB2312" w:hAnsi="仿宋_GB2312" w:eastAsia="仿宋_GB2312" w:cs="仿宋_GB2312"/>
                <w:i w:val="0"/>
                <w:iCs w:val="0"/>
                <w:color w:val="auto"/>
                <w:kern w:val="0"/>
                <w:sz w:val="28"/>
                <w:szCs w:val="28"/>
                <w:u w:val="none"/>
                <w:lang w:val="en-US" w:eastAsia="zh-CN" w:bidi="ar"/>
              </w:rPr>
              <w:t>40</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6F67E">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rPr>
            </w:pPr>
            <w:r>
              <w:rPr>
                <w:rFonts w:hint="eastAsia" w:ascii="仿宋_GB2312" w:hAnsi="宋体" w:eastAsia="仿宋_GB2312" w:cs="仿宋_GB2312"/>
                <w:i w:val="0"/>
                <w:iCs w:val="0"/>
                <w:color w:val="auto"/>
                <w:kern w:val="0"/>
                <w:sz w:val="28"/>
                <w:szCs w:val="28"/>
                <w:u w:val="none"/>
                <w:lang w:val="en-US" w:eastAsia="zh-CN" w:bidi="ar"/>
              </w:rPr>
              <w:t>26%</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1687B7">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rPr>
            </w:pPr>
            <w:r>
              <w:rPr>
                <w:rFonts w:hint="eastAsia" w:ascii="仿宋_GB2312" w:hAnsi="宋体" w:eastAsia="仿宋_GB2312" w:cs="仿宋_GB2312"/>
                <w:i w:val="0"/>
                <w:iCs w:val="0"/>
                <w:color w:val="auto"/>
                <w:kern w:val="0"/>
                <w:sz w:val="28"/>
                <w:szCs w:val="28"/>
                <w:u w:val="none"/>
                <w:lang w:val="en-US" w:eastAsia="zh-CN" w:bidi="ar"/>
              </w:rPr>
              <w:t>10.4</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CD62E0">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lang w:val="en-US" w:eastAsia="zh-CN"/>
              </w:rPr>
            </w:pPr>
            <w:r>
              <w:rPr>
                <w:rFonts w:hint="eastAsia" w:ascii="仿宋_GB2312" w:hAnsi="宋体" w:eastAsia="仿宋_GB2312" w:cs="仿宋_GB2312"/>
                <w:i w:val="0"/>
                <w:iCs w:val="0"/>
                <w:color w:val="auto"/>
                <w:kern w:val="0"/>
                <w:sz w:val="28"/>
                <w:szCs w:val="28"/>
                <w:u w:val="none"/>
                <w:lang w:val="en-US" w:eastAsia="zh-CN" w:bidi="ar"/>
              </w:rPr>
              <w:t xml:space="preserve">29.6 </w:t>
            </w:r>
          </w:p>
        </w:tc>
        <w:tc>
          <w:tcPr>
            <w:tcW w:w="12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6B9D1">
            <w:pPr>
              <w:jc w:val="center"/>
              <w:rPr>
                <w:rFonts w:hint="eastAsia" w:ascii="仿宋_GB2312" w:hAnsi="仿宋_GB2312" w:eastAsia="仿宋_GB2312" w:cs="仿宋_GB2312"/>
                <w:i w:val="0"/>
                <w:iCs w:val="0"/>
                <w:color w:val="auto"/>
                <w:sz w:val="28"/>
                <w:szCs w:val="28"/>
                <w:u w:val="none"/>
              </w:rPr>
            </w:pPr>
          </w:p>
        </w:tc>
      </w:tr>
      <w:tr w14:paraId="48AE8A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91AD4">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8"/>
                <w:szCs w:val="28"/>
                <w:u w:val="none"/>
                <w:lang w:val="en-US" w:eastAsia="zh-CN" w:bidi="ar"/>
              </w:rPr>
            </w:pPr>
            <w:r>
              <w:rPr>
                <w:rFonts w:hint="eastAsia" w:ascii="仿宋_GB2312" w:hAnsi="仿宋_GB2312" w:eastAsia="仿宋_GB2312" w:cs="仿宋_GB2312"/>
                <w:i w:val="0"/>
                <w:iCs w:val="0"/>
                <w:color w:val="auto"/>
                <w:kern w:val="0"/>
                <w:sz w:val="28"/>
                <w:szCs w:val="28"/>
                <w:u w:val="none"/>
                <w:lang w:val="en-US" w:eastAsia="zh-CN" w:bidi="ar"/>
              </w:rPr>
              <w:t>除草</w:t>
            </w:r>
          </w:p>
        </w:tc>
        <w:tc>
          <w:tcPr>
            <w:tcW w:w="1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4C0EF">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8"/>
                <w:szCs w:val="28"/>
                <w:u w:val="none"/>
                <w:lang w:val="en-US" w:eastAsia="zh-CN" w:bidi="ar"/>
              </w:rPr>
            </w:pPr>
            <w:r>
              <w:rPr>
                <w:rFonts w:hint="eastAsia" w:ascii="仿宋_GB2312" w:hAnsi="仿宋_GB2312" w:eastAsia="仿宋_GB2312" w:cs="仿宋_GB2312"/>
                <w:i w:val="0"/>
                <w:iCs w:val="0"/>
                <w:color w:val="auto"/>
                <w:kern w:val="0"/>
                <w:sz w:val="28"/>
                <w:szCs w:val="28"/>
                <w:u w:val="none"/>
                <w:lang w:val="en-US" w:eastAsia="zh-CN" w:bidi="ar"/>
              </w:rPr>
              <w:t>40</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85CA3">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8"/>
                <w:szCs w:val="28"/>
                <w:u w:val="none"/>
                <w:lang w:val="en-US" w:eastAsia="zh-CN" w:bidi="ar"/>
              </w:rPr>
            </w:pPr>
            <w:r>
              <w:rPr>
                <w:rFonts w:hint="eastAsia" w:ascii="仿宋_GB2312" w:hAnsi="宋体" w:eastAsia="仿宋_GB2312" w:cs="仿宋_GB2312"/>
                <w:i w:val="0"/>
                <w:iCs w:val="0"/>
                <w:color w:val="auto"/>
                <w:kern w:val="0"/>
                <w:sz w:val="28"/>
                <w:szCs w:val="28"/>
                <w:u w:val="none"/>
                <w:lang w:val="en-US" w:eastAsia="zh-CN" w:bidi="ar"/>
              </w:rPr>
              <w:t>24.83%</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00878">
            <w:pPr>
              <w:keepNext w:val="0"/>
              <w:keepLines w:val="0"/>
              <w:widowControl/>
              <w:suppressLineNumbers w:val="0"/>
              <w:jc w:val="center"/>
              <w:textAlignment w:val="center"/>
              <w:rPr>
                <w:rFonts w:hint="eastAsia" w:ascii="仿宋_GB2312" w:hAnsi="仿宋_GB2312" w:eastAsia="仿宋_GB2312" w:cs="仿宋_GB2312"/>
                <w:i w:val="0"/>
                <w:iCs w:val="0"/>
                <w:color w:val="auto"/>
                <w:kern w:val="0"/>
                <w:sz w:val="28"/>
                <w:szCs w:val="28"/>
                <w:u w:val="none"/>
                <w:lang w:val="en-US" w:eastAsia="zh-CN" w:bidi="ar"/>
              </w:rPr>
            </w:pPr>
            <w:r>
              <w:rPr>
                <w:rFonts w:hint="eastAsia" w:ascii="仿宋_GB2312" w:hAnsi="宋体" w:eastAsia="仿宋_GB2312" w:cs="仿宋_GB2312"/>
                <w:i w:val="0"/>
                <w:iCs w:val="0"/>
                <w:color w:val="auto"/>
                <w:kern w:val="0"/>
                <w:sz w:val="28"/>
                <w:szCs w:val="28"/>
                <w:u w:val="none"/>
                <w:lang w:val="en-US" w:eastAsia="zh-CN" w:bidi="ar"/>
              </w:rPr>
              <w:t>9.93</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118963">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lang w:val="en-US" w:eastAsia="zh-CN"/>
              </w:rPr>
            </w:pPr>
            <w:r>
              <w:rPr>
                <w:rFonts w:hint="eastAsia" w:ascii="仿宋_GB2312" w:hAnsi="宋体" w:eastAsia="仿宋_GB2312" w:cs="仿宋_GB2312"/>
                <w:i w:val="0"/>
                <w:iCs w:val="0"/>
                <w:color w:val="auto"/>
                <w:kern w:val="0"/>
                <w:sz w:val="28"/>
                <w:szCs w:val="28"/>
                <w:u w:val="none"/>
                <w:lang w:val="en-US" w:eastAsia="zh-CN" w:bidi="ar"/>
              </w:rPr>
              <w:t xml:space="preserve">30.1 </w:t>
            </w:r>
          </w:p>
        </w:tc>
        <w:tc>
          <w:tcPr>
            <w:tcW w:w="12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E5614">
            <w:pPr>
              <w:jc w:val="center"/>
              <w:rPr>
                <w:rFonts w:hint="eastAsia" w:ascii="仿宋_GB2312" w:hAnsi="仿宋_GB2312" w:eastAsia="仿宋_GB2312" w:cs="仿宋_GB2312"/>
                <w:i w:val="0"/>
                <w:iCs w:val="0"/>
                <w:color w:val="auto"/>
                <w:sz w:val="28"/>
                <w:szCs w:val="28"/>
                <w:u w:val="none"/>
              </w:rPr>
            </w:pPr>
          </w:p>
        </w:tc>
      </w:tr>
      <w:tr w14:paraId="0C3305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15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22591">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rPr>
            </w:pPr>
            <w:r>
              <w:rPr>
                <w:rFonts w:hint="eastAsia" w:ascii="仿宋_GB2312" w:hAnsi="仿宋_GB2312" w:eastAsia="仿宋_GB2312" w:cs="仿宋_GB2312"/>
                <w:i w:val="0"/>
                <w:iCs w:val="0"/>
                <w:color w:val="auto"/>
                <w:kern w:val="0"/>
                <w:sz w:val="28"/>
                <w:szCs w:val="28"/>
                <w:u w:val="none"/>
                <w:lang w:val="en-US" w:eastAsia="zh-CN" w:bidi="ar"/>
              </w:rPr>
              <w:t>合计</w:t>
            </w:r>
          </w:p>
        </w:tc>
        <w:tc>
          <w:tcPr>
            <w:tcW w:w="147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55162">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lang w:val="en-US"/>
              </w:rPr>
            </w:pPr>
            <w:r>
              <w:rPr>
                <w:rFonts w:hint="eastAsia" w:ascii="仿宋_GB2312" w:hAnsi="仿宋_GB2312" w:eastAsia="仿宋_GB2312" w:cs="仿宋_GB2312"/>
                <w:i w:val="0"/>
                <w:iCs w:val="0"/>
                <w:color w:val="auto"/>
                <w:kern w:val="0"/>
                <w:sz w:val="28"/>
                <w:szCs w:val="28"/>
                <w:u w:val="none"/>
                <w:lang w:val="en-US" w:eastAsia="zh-CN" w:bidi="ar"/>
              </w:rPr>
              <w:t>130</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56476">
            <w:pPr>
              <w:jc w:val="center"/>
              <w:rPr>
                <w:rFonts w:hint="eastAsia" w:ascii="仿宋_GB2312" w:hAnsi="仿宋_GB2312" w:eastAsia="仿宋_GB2312" w:cs="仿宋_GB2312"/>
                <w:i w:val="0"/>
                <w:iCs w:val="0"/>
                <w:color w:val="auto"/>
                <w:sz w:val="28"/>
                <w:szCs w:val="28"/>
                <w:u w:val="none"/>
              </w:rPr>
            </w:pP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55667E">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lang w:val="en-US" w:eastAsia="zh-CN"/>
              </w:rPr>
            </w:pPr>
            <w:r>
              <w:rPr>
                <w:rFonts w:hint="eastAsia" w:ascii="仿宋_GB2312" w:hAnsi="宋体" w:eastAsia="仿宋_GB2312" w:cs="仿宋_GB2312"/>
                <w:i w:val="0"/>
                <w:iCs w:val="0"/>
                <w:color w:val="auto"/>
                <w:kern w:val="0"/>
                <w:sz w:val="28"/>
                <w:szCs w:val="28"/>
                <w:u w:val="none"/>
                <w:lang w:val="en-US" w:eastAsia="zh-CN" w:bidi="ar"/>
              </w:rPr>
              <w:t>33.33</w:t>
            </w:r>
          </w:p>
        </w:tc>
        <w:tc>
          <w:tcPr>
            <w:tcW w:w="16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38A25F">
            <w:pPr>
              <w:keepNext w:val="0"/>
              <w:keepLines w:val="0"/>
              <w:widowControl/>
              <w:suppressLineNumbers w:val="0"/>
              <w:jc w:val="center"/>
              <w:textAlignment w:val="center"/>
              <w:rPr>
                <w:rFonts w:hint="eastAsia" w:ascii="仿宋_GB2312" w:hAnsi="仿宋_GB2312" w:eastAsia="仿宋_GB2312" w:cs="仿宋_GB2312"/>
                <w:i w:val="0"/>
                <w:iCs w:val="0"/>
                <w:color w:val="auto"/>
                <w:sz w:val="28"/>
                <w:szCs w:val="28"/>
                <w:u w:val="none"/>
                <w:lang w:val="en-US" w:eastAsia="zh-CN"/>
              </w:rPr>
            </w:pPr>
            <w:r>
              <w:rPr>
                <w:rFonts w:hint="eastAsia" w:ascii="仿宋_GB2312" w:hAnsi="宋体" w:eastAsia="仿宋_GB2312" w:cs="仿宋_GB2312"/>
                <w:i w:val="0"/>
                <w:iCs w:val="0"/>
                <w:color w:val="auto"/>
                <w:kern w:val="0"/>
                <w:sz w:val="28"/>
                <w:szCs w:val="28"/>
                <w:u w:val="none"/>
                <w:lang w:val="en-US" w:eastAsia="zh-CN" w:bidi="ar"/>
              </w:rPr>
              <w:t xml:space="preserve">96.67 </w:t>
            </w:r>
          </w:p>
        </w:tc>
        <w:tc>
          <w:tcPr>
            <w:tcW w:w="121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846F4">
            <w:pPr>
              <w:jc w:val="center"/>
              <w:rPr>
                <w:rFonts w:hint="eastAsia" w:ascii="仿宋_GB2312" w:hAnsi="仿宋_GB2312" w:eastAsia="仿宋_GB2312" w:cs="仿宋_GB2312"/>
                <w:i w:val="0"/>
                <w:iCs w:val="0"/>
                <w:color w:val="auto"/>
                <w:sz w:val="28"/>
                <w:szCs w:val="28"/>
                <w:u w:val="none"/>
              </w:rPr>
            </w:pPr>
          </w:p>
        </w:tc>
      </w:tr>
      <w:tr w14:paraId="0C57608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9054" w:type="dxa"/>
            <w:gridSpan w:val="6"/>
            <w:tcBorders>
              <w:top w:val="nil"/>
              <w:left w:val="nil"/>
              <w:bottom w:val="nil"/>
              <w:right w:val="nil"/>
            </w:tcBorders>
            <w:shd w:val="clear" w:color="auto" w:fill="auto"/>
            <w:noWrap/>
            <w:vAlign w:val="center"/>
          </w:tcPr>
          <w:p w14:paraId="56E23754">
            <w:pPr>
              <w:keepNext w:val="0"/>
              <w:keepLines w:val="0"/>
              <w:widowControl/>
              <w:suppressLineNumbers w:val="0"/>
              <w:jc w:val="left"/>
              <w:textAlignment w:val="center"/>
              <w:rPr>
                <w:rFonts w:hint="eastAsia" w:ascii="仿宋_GB2312" w:hAnsi="仿宋_GB2312" w:eastAsia="仿宋_GB2312" w:cs="仿宋_GB2312"/>
                <w:i w:val="0"/>
                <w:iCs w:val="0"/>
                <w:color w:val="auto"/>
                <w:sz w:val="28"/>
                <w:szCs w:val="28"/>
                <w:u w:val="none"/>
              </w:rPr>
            </w:pPr>
            <w:r>
              <w:rPr>
                <w:rFonts w:hint="eastAsia" w:ascii="仿宋_GB2312" w:hAnsi="宋体" w:eastAsia="仿宋_GB2312" w:cs="仿宋_GB2312"/>
                <w:i w:val="0"/>
                <w:iCs w:val="0"/>
                <w:color w:val="auto"/>
                <w:kern w:val="0"/>
                <w:sz w:val="28"/>
                <w:szCs w:val="28"/>
                <w:u w:val="none"/>
                <w:lang w:val="en-US" w:eastAsia="zh-CN" w:bidi="ar"/>
              </w:rPr>
              <w:t>注：每亩均收费不得高于96.67元</w:t>
            </w:r>
            <w:r>
              <w:rPr>
                <w:rFonts w:hint="eastAsia" w:ascii="仿宋_GB2312" w:hAnsi="仿宋_GB2312" w:eastAsia="仿宋_GB2312" w:cs="仿宋_GB2312"/>
                <w:i w:val="0"/>
                <w:iCs w:val="0"/>
                <w:color w:val="auto"/>
                <w:kern w:val="0"/>
                <w:sz w:val="28"/>
                <w:szCs w:val="28"/>
                <w:u w:val="none"/>
                <w:lang w:val="en-US" w:eastAsia="zh-CN" w:bidi="ar"/>
              </w:rPr>
              <w:t>。</w:t>
            </w:r>
          </w:p>
        </w:tc>
      </w:tr>
    </w:tbl>
    <w:p w14:paraId="300FC8EB"/>
    <w:p w14:paraId="4B36EDEA"/>
    <w:p w14:paraId="5AFD0648"/>
    <w:p w14:paraId="1C8E8CEC"/>
    <w:p w14:paraId="02522BB7"/>
    <w:p w14:paraId="66C5B2D1"/>
    <w:p w14:paraId="5028D145"/>
    <w:p w14:paraId="6E9F228F"/>
    <w:p w14:paraId="3896A558"/>
    <w:p w14:paraId="3175CC43"/>
    <w:p w14:paraId="447F0516"/>
    <w:p w14:paraId="50FA151D"/>
    <w:p w14:paraId="2241C906"/>
    <w:p w14:paraId="7D88483E"/>
    <w:p w14:paraId="0CF6AA77"/>
    <w:p w14:paraId="4668E4B5"/>
    <w:p w14:paraId="7D85FD59"/>
    <w:p w14:paraId="1D80B052"/>
    <w:p w14:paraId="600E175F"/>
    <w:p w14:paraId="20D2570A">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_GB2312" w:hAnsi="仿宋_GB2312" w:eastAsia="仿宋_GB2312" w:cs="仿宋_GB2312"/>
          <w:b w:val="0"/>
          <w:bCs/>
          <w:sz w:val="18"/>
          <w:szCs w:val="18"/>
          <w:lang w:val="en-US" w:eastAsia="zh-CN"/>
        </w:rPr>
      </w:pPr>
      <w:r>
        <w:rPr>
          <w:rFonts w:hint="eastAsia" w:ascii="仿宋_GB2312" w:hAnsi="仿宋_GB2312" w:eastAsia="仿宋_GB2312" w:cs="仿宋_GB2312"/>
          <w:b w:val="0"/>
          <w:bCs/>
          <w:sz w:val="32"/>
          <w:szCs w:val="32"/>
          <w:lang w:eastAsia="zh-CN"/>
        </w:rPr>
        <w:t>附件</w:t>
      </w:r>
      <w:r>
        <w:rPr>
          <w:rFonts w:hint="eastAsia" w:ascii="仿宋_GB2312" w:hAnsi="仿宋_GB2312" w:eastAsia="仿宋_GB2312" w:cs="仿宋_GB2312"/>
          <w:b w:val="0"/>
          <w:bCs/>
          <w:sz w:val="32"/>
          <w:szCs w:val="32"/>
          <w:lang w:val="en-US" w:eastAsia="zh-CN"/>
        </w:rPr>
        <w:t>5：</w:t>
      </w:r>
    </w:p>
    <w:p w14:paraId="6A6046E2">
      <w:pPr>
        <w:jc w:val="center"/>
        <w:rPr>
          <w:rFonts w:hint="eastAsia" w:ascii="方正小标宋简体" w:hAnsi="方正小标宋简体" w:eastAsia="方正小标宋简体" w:cs="方正小标宋简体"/>
          <w:b w:val="0"/>
          <w:bCs/>
          <w:sz w:val="18"/>
          <w:szCs w:val="18"/>
          <w:lang w:val="en-US" w:eastAsia="zh-CN"/>
        </w:rPr>
      </w:pPr>
      <w:r>
        <w:rPr>
          <w:rFonts w:hint="eastAsia" w:ascii="方正小标宋简体" w:hAnsi="方正小标宋简体" w:eastAsia="方正小标宋简体" w:cs="方正小标宋简体"/>
          <w:b w:val="0"/>
          <w:bCs/>
          <w:sz w:val="44"/>
          <w:szCs w:val="44"/>
          <w:lang w:val="en-US" w:eastAsia="zh-CN"/>
        </w:rPr>
        <w:t>服务组织承诺书</w:t>
      </w:r>
    </w:p>
    <w:p w14:paraId="26731B49">
      <w:pPr>
        <w:jc w:val="center"/>
        <w:rPr>
          <w:rFonts w:hint="eastAsia" w:ascii="方正小标宋简体" w:hAnsi="方正小标宋简体" w:eastAsia="方正小标宋简体" w:cs="方正小标宋简体"/>
          <w:b w:val="0"/>
          <w:bCs/>
          <w:sz w:val="18"/>
          <w:szCs w:val="18"/>
          <w:lang w:val="en-US" w:eastAsia="zh-CN"/>
        </w:rPr>
      </w:pPr>
    </w:p>
    <w:p w14:paraId="5D32D814">
      <w:pPr>
        <w:keepNext w:val="0"/>
        <w:keepLines w:val="0"/>
        <w:pageBreakBefore w:val="0"/>
        <w:widowControl w:val="0"/>
        <w:kinsoku/>
        <w:wordWrap/>
        <w:overflowPunct/>
        <w:topLinePunct w:val="0"/>
        <w:autoSpaceDE/>
        <w:autoSpaceDN/>
        <w:bidi w:val="0"/>
        <w:adjustRightInd/>
        <w:snapToGrid/>
        <w:spacing w:line="460" w:lineRule="exact"/>
        <w:ind w:left="0" w:leftChars="0" w:firstLine="0" w:firstLineChars="0"/>
        <w:jc w:val="both"/>
        <w:textAlignment w:val="auto"/>
        <w:outlineLvl w:val="9"/>
        <w:rPr>
          <w:rFonts w:hint="eastAsia" w:ascii="仿宋_GB2312" w:hAnsi="仿宋_GB2312" w:eastAsia="仿宋_GB2312" w:cs="仿宋_GB2312"/>
          <w:sz w:val="32"/>
          <w:szCs w:val="32"/>
          <w:u w:val="none"/>
          <w:lang w:val="en-US" w:eastAsia="zh-CN"/>
        </w:rPr>
      </w:pPr>
      <w:r>
        <w:rPr>
          <w:rFonts w:hint="eastAsia" w:ascii="仿宋_GB2312" w:hAnsi="仿宋_GB2312" w:eastAsia="仿宋_GB2312" w:cs="仿宋_GB2312"/>
          <w:sz w:val="32"/>
          <w:szCs w:val="32"/>
          <w:lang w:val="en-US" w:eastAsia="zh-CN"/>
        </w:rPr>
        <w:t>广灵</w:t>
      </w:r>
      <w:r>
        <w:rPr>
          <w:rFonts w:hint="eastAsia" w:ascii="仿宋_GB2312" w:hAnsi="仿宋_GB2312" w:eastAsia="仿宋_GB2312" w:cs="仿宋_GB2312"/>
          <w:sz w:val="32"/>
          <w:szCs w:val="32"/>
          <w:lang w:eastAsia="zh-CN"/>
        </w:rPr>
        <w:t>县</w:t>
      </w:r>
      <w:r>
        <w:rPr>
          <w:rFonts w:hint="eastAsia" w:ascii="仿宋_GB2312" w:hAnsi="仿宋_GB2312" w:eastAsia="仿宋_GB2312" w:cs="仿宋_GB2312"/>
          <w:sz w:val="32"/>
          <w:szCs w:val="32"/>
          <w:u w:val="single"/>
          <w:lang w:val="en-US" w:eastAsia="zh-CN"/>
        </w:rPr>
        <w:t xml:space="preserve">         </w:t>
      </w:r>
      <w:r>
        <w:rPr>
          <w:rFonts w:hint="eastAsia" w:ascii="仿宋_GB2312" w:hAnsi="仿宋_GB2312" w:eastAsia="仿宋_GB2312" w:cs="仿宋_GB2312"/>
          <w:sz w:val="32"/>
          <w:szCs w:val="32"/>
          <w:u w:val="none"/>
          <w:lang w:val="en-US" w:eastAsia="zh-CN"/>
        </w:rPr>
        <w:t>乡（镇）：</w:t>
      </w:r>
    </w:p>
    <w:p w14:paraId="4DA8C460">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为</w:t>
      </w:r>
      <w:r>
        <w:rPr>
          <w:rFonts w:hint="eastAsia" w:ascii="仿宋_GB2312" w:hAnsi="仿宋_GB2312" w:eastAsia="仿宋_GB2312" w:cs="仿宋_GB2312"/>
          <w:sz w:val="32"/>
          <w:szCs w:val="32"/>
          <w:lang w:eastAsia="zh-CN"/>
        </w:rPr>
        <w:t>顺利开展农业生产托管服务，促进形成稳定活跃的农业生产社会化服务市场，建立适应现代化农业发展需要的生产经营服务体系，</w:t>
      </w:r>
      <w:r>
        <w:rPr>
          <w:rFonts w:hint="eastAsia" w:ascii="仿宋_GB2312" w:hAnsi="仿宋_GB2312" w:eastAsia="仿宋_GB2312" w:cs="仿宋_GB2312"/>
          <w:sz w:val="32"/>
          <w:szCs w:val="32"/>
          <w:lang w:val="en-US" w:eastAsia="zh-CN"/>
        </w:rPr>
        <w:t>承诺</w:t>
      </w:r>
      <w:r>
        <w:rPr>
          <w:rFonts w:hint="eastAsia" w:ascii="仿宋_GB2312" w:hAnsi="仿宋_GB2312" w:eastAsia="仿宋_GB2312" w:cs="仿宋_GB2312"/>
          <w:sz w:val="32"/>
          <w:szCs w:val="32"/>
          <w:lang w:eastAsia="zh-CN"/>
        </w:rPr>
        <w:t>如下：</w:t>
      </w:r>
    </w:p>
    <w:p w14:paraId="7B268CAE">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outlineLvl w:val="9"/>
        <w:rPr>
          <w:rFonts w:hint="eastAsia" w:ascii="仿宋_GB2312" w:hAnsi="仿宋_GB2312" w:eastAsia="仿宋_GB2312" w:cs="仿宋_GB2312"/>
          <w:spacing w:val="0"/>
          <w:sz w:val="32"/>
          <w:szCs w:val="32"/>
          <w:lang w:val="en-US" w:eastAsia="zh-CN"/>
        </w:rPr>
      </w:pPr>
      <w:r>
        <w:rPr>
          <w:rFonts w:hint="eastAsia" w:ascii="仿宋_GB2312" w:hAnsi="仿宋_GB2312" w:eastAsia="仿宋_GB2312" w:cs="仿宋_GB2312"/>
          <w:spacing w:val="0"/>
          <w:sz w:val="32"/>
          <w:szCs w:val="32"/>
          <w:lang w:val="en-US" w:eastAsia="zh-CN"/>
        </w:rPr>
        <w:t>按照广灵县2023-2024年度</w:t>
      </w:r>
      <w:r>
        <w:rPr>
          <w:rFonts w:hint="eastAsia" w:ascii="仿宋_GB2312" w:hAnsi="仿宋_GB2312" w:eastAsia="仿宋_GB2312" w:cs="仿宋_GB2312"/>
          <w:spacing w:val="0"/>
          <w:sz w:val="32"/>
          <w:szCs w:val="32"/>
        </w:rPr>
        <w:t>农业生产托管</w:t>
      </w:r>
      <w:r>
        <w:rPr>
          <w:rFonts w:hint="eastAsia" w:ascii="仿宋_GB2312" w:hAnsi="仿宋_GB2312" w:eastAsia="仿宋_GB2312" w:cs="仿宋_GB2312"/>
          <w:spacing w:val="0"/>
          <w:sz w:val="32"/>
          <w:szCs w:val="32"/>
          <w:lang w:val="en-US" w:eastAsia="zh-CN"/>
        </w:rPr>
        <w:t>试点</w:t>
      </w:r>
      <w:r>
        <w:rPr>
          <w:rFonts w:hint="eastAsia" w:ascii="仿宋_GB2312" w:hAnsi="仿宋_GB2312" w:eastAsia="仿宋_GB2312" w:cs="仿宋_GB2312"/>
          <w:spacing w:val="0"/>
          <w:sz w:val="32"/>
          <w:szCs w:val="32"/>
        </w:rPr>
        <w:t>项目</w:t>
      </w:r>
      <w:r>
        <w:rPr>
          <w:rFonts w:hint="eastAsia" w:ascii="仿宋_GB2312" w:hAnsi="仿宋_GB2312" w:eastAsia="仿宋_GB2312" w:cs="仿宋_GB2312"/>
          <w:spacing w:val="0"/>
          <w:sz w:val="32"/>
          <w:szCs w:val="32"/>
          <w:lang w:val="en-US" w:eastAsia="zh-CN"/>
        </w:rPr>
        <w:t>实施方案按时保质保量完成托管任务。</w:t>
      </w:r>
    </w:p>
    <w:p w14:paraId="1295019B">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outlineLvl w:val="9"/>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eastAsia="zh-CN"/>
        </w:rPr>
        <w:t>一</w:t>
      </w:r>
      <w:r>
        <w:rPr>
          <w:rFonts w:hint="eastAsia" w:ascii="仿宋_GB2312" w:hAnsi="仿宋_GB2312" w:eastAsia="仿宋_GB2312" w:cs="仿宋_GB2312"/>
          <w:b w:val="0"/>
          <w:bCs w:val="0"/>
          <w:sz w:val="32"/>
          <w:szCs w:val="32"/>
        </w:rPr>
        <w:t>、</w:t>
      </w:r>
      <w:r>
        <w:rPr>
          <w:rFonts w:hint="eastAsia" w:ascii="仿宋_GB2312" w:hAnsi="仿宋_GB2312" w:eastAsia="仿宋_GB2312" w:cs="仿宋_GB2312"/>
          <w:b w:val="0"/>
          <w:bCs w:val="0"/>
          <w:sz w:val="32"/>
          <w:szCs w:val="32"/>
          <w:lang w:val="en-US" w:eastAsia="zh-CN"/>
        </w:rPr>
        <w:t>托管环节</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2024年的玉米旋耕、播种、除草托管服务</w:t>
      </w:r>
      <w:r>
        <w:rPr>
          <w:rFonts w:hint="eastAsia" w:ascii="仿宋_GB2312" w:hAnsi="仿宋_GB2312" w:eastAsia="仿宋_GB2312" w:cs="仿宋_GB2312"/>
          <w:b w:val="0"/>
          <w:bCs w:val="0"/>
          <w:sz w:val="32"/>
          <w:szCs w:val="32"/>
          <w:lang w:eastAsia="zh-CN"/>
        </w:rPr>
        <w:t>。</w:t>
      </w:r>
    </w:p>
    <w:p w14:paraId="788084C2">
      <w:pPr>
        <w:keepNext w:val="0"/>
        <w:keepLines w:val="0"/>
        <w:pageBreakBefore w:val="0"/>
        <w:widowControl w:val="0"/>
        <w:numPr>
          <w:ilvl w:val="0"/>
          <w:numId w:val="0"/>
        </w:numPr>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lang w:val="en-US" w:eastAsia="zh-CN"/>
        </w:rPr>
        <w:t>二</w:t>
      </w:r>
      <w:r>
        <w:rPr>
          <w:rFonts w:hint="eastAsia" w:ascii="仿宋_GB2312" w:hAnsi="仿宋_GB2312" w:eastAsia="仿宋_GB2312" w:cs="仿宋_GB2312"/>
          <w:b w:val="0"/>
          <w:bCs w:val="0"/>
          <w:sz w:val="32"/>
          <w:szCs w:val="32"/>
          <w:lang w:eastAsia="zh-CN"/>
        </w:rPr>
        <w:t>、托管面积：</w:t>
      </w:r>
      <w:r>
        <w:rPr>
          <w:rFonts w:hint="eastAsia" w:ascii="仿宋_GB2312" w:hAnsi="仿宋_GB2312" w:eastAsia="仿宋_GB2312" w:cs="仿宋_GB2312"/>
          <w:b w:val="0"/>
          <w:bCs w:val="0"/>
          <w:sz w:val="32"/>
          <w:szCs w:val="32"/>
          <w:u w:val="single"/>
          <w:lang w:val="en-US" w:eastAsia="zh-CN"/>
        </w:rPr>
        <w:t xml:space="preserve">       </w:t>
      </w:r>
      <w:r>
        <w:rPr>
          <w:rFonts w:hint="eastAsia" w:ascii="仿宋_GB2312" w:hAnsi="仿宋_GB2312" w:eastAsia="仿宋_GB2312" w:cs="仿宋_GB2312"/>
          <w:b w:val="0"/>
          <w:bCs w:val="0"/>
          <w:sz w:val="32"/>
          <w:szCs w:val="32"/>
          <w:u w:val="none"/>
          <w:lang w:val="en-US" w:eastAsia="zh-CN"/>
        </w:rPr>
        <w:t>亩。</w:t>
      </w:r>
    </w:p>
    <w:p w14:paraId="4734D6A9">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outlineLvl w:val="9"/>
        <w:rPr>
          <w:rFonts w:hint="eastAsia" w:ascii="仿宋_GB2312" w:hAnsi="仿宋_GB2312" w:eastAsia="仿宋_GB2312" w:cs="仿宋_GB2312"/>
          <w:b w:val="0"/>
          <w:bCs w:val="0"/>
          <w:sz w:val="32"/>
          <w:szCs w:val="32"/>
          <w:lang w:val="en-US" w:eastAsia="zh-CN"/>
        </w:rPr>
      </w:pPr>
      <w:r>
        <w:rPr>
          <w:rFonts w:hint="eastAsia" w:ascii="仿宋_GB2312" w:hAnsi="仿宋_GB2312" w:eastAsia="仿宋_GB2312" w:cs="仿宋_GB2312"/>
          <w:b w:val="0"/>
          <w:bCs w:val="0"/>
          <w:sz w:val="32"/>
          <w:szCs w:val="32"/>
          <w:lang w:val="en-US" w:eastAsia="zh-CN"/>
        </w:rPr>
        <w:t>三</w:t>
      </w:r>
      <w:r>
        <w:rPr>
          <w:rFonts w:hint="eastAsia" w:ascii="仿宋_GB2312" w:hAnsi="仿宋_GB2312" w:eastAsia="仿宋_GB2312" w:cs="仿宋_GB2312"/>
          <w:b w:val="0"/>
          <w:bCs w:val="0"/>
          <w:sz w:val="32"/>
          <w:szCs w:val="32"/>
        </w:rPr>
        <w:t>、服务</w:t>
      </w:r>
      <w:r>
        <w:rPr>
          <w:rFonts w:hint="eastAsia" w:ascii="仿宋_GB2312" w:hAnsi="仿宋_GB2312" w:eastAsia="仿宋_GB2312" w:cs="仿宋_GB2312"/>
          <w:b w:val="0"/>
          <w:bCs w:val="0"/>
          <w:sz w:val="32"/>
          <w:szCs w:val="32"/>
          <w:lang w:val="en-US" w:eastAsia="zh-CN"/>
        </w:rPr>
        <w:t>期限：2024年3月1日至2024年7月20日</w:t>
      </w:r>
    </w:p>
    <w:p w14:paraId="4CF4073F">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b w:val="0"/>
          <w:bCs w:val="0"/>
          <w:sz w:val="32"/>
          <w:szCs w:val="32"/>
        </w:rPr>
      </w:pPr>
      <w:r>
        <w:rPr>
          <w:rFonts w:hint="eastAsia" w:ascii="仿宋_GB2312" w:hAnsi="仿宋_GB2312" w:eastAsia="仿宋_GB2312" w:cs="仿宋_GB2312"/>
          <w:b w:val="0"/>
          <w:bCs w:val="0"/>
          <w:sz w:val="32"/>
          <w:szCs w:val="32"/>
        </w:rPr>
        <w:t>四、</w:t>
      </w:r>
      <w:r>
        <w:rPr>
          <w:rFonts w:hint="eastAsia" w:ascii="仿宋_GB2312" w:hAnsi="仿宋_GB2312" w:eastAsia="仿宋_GB2312" w:cs="仿宋_GB2312"/>
          <w:b w:val="0"/>
          <w:bCs w:val="0"/>
          <w:sz w:val="32"/>
          <w:szCs w:val="32"/>
          <w:lang w:eastAsia="zh-CN"/>
        </w:rPr>
        <w:t>合理收费，</w:t>
      </w:r>
      <w:r>
        <w:rPr>
          <w:rFonts w:hint="eastAsia" w:ascii="仿宋_GB2312" w:hAnsi="仿宋_GB2312" w:eastAsia="仿宋_GB2312" w:cs="仿宋_GB2312"/>
          <w:b w:val="0"/>
          <w:bCs w:val="0"/>
          <w:sz w:val="32"/>
          <w:szCs w:val="32"/>
          <w:lang w:val="en-US" w:eastAsia="zh-CN"/>
        </w:rPr>
        <w:t>我服务组织</w:t>
      </w:r>
      <w:r>
        <w:rPr>
          <w:rFonts w:hint="eastAsia" w:ascii="仿宋_GB2312" w:hAnsi="仿宋_GB2312" w:eastAsia="仿宋_GB2312" w:cs="仿宋_GB2312"/>
          <w:b w:val="0"/>
          <w:bCs w:val="0"/>
          <w:sz w:val="32"/>
          <w:szCs w:val="32"/>
          <w:lang w:eastAsia="zh-CN"/>
        </w:rPr>
        <w:t>以县级《实施方案》指导价为基准，不借项目实施乱收费，面积按实际作业量结算</w:t>
      </w:r>
      <w:r>
        <w:rPr>
          <w:rFonts w:hint="eastAsia" w:ascii="仿宋_GB2312" w:hAnsi="仿宋_GB2312" w:eastAsia="仿宋_GB2312" w:cs="仿宋_GB2312"/>
          <w:b w:val="0"/>
          <w:bCs w:val="0"/>
          <w:sz w:val="32"/>
          <w:szCs w:val="32"/>
        </w:rPr>
        <w:t>。</w:t>
      </w:r>
    </w:p>
    <w:p w14:paraId="4BBBBD96">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五</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按照</w:t>
      </w:r>
      <w:r>
        <w:rPr>
          <w:rFonts w:hint="eastAsia" w:ascii="仿宋_GB2312" w:hAnsi="仿宋_GB2312" w:eastAsia="仿宋_GB2312" w:cs="仿宋_GB2312"/>
          <w:sz w:val="32"/>
          <w:szCs w:val="32"/>
          <w:lang w:val="en-US" w:eastAsia="zh-CN"/>
        </w:rPr>
        <w:t>乡村</w:t>
      </w:r>
      <w:r>
        <w:rPr>
          <w:rFonts w:hint="eastAsia" w:ascii="仿宋_GB2312" w:hAnsi="仿宋_GB2312" w:eastAsia="仿宋_GB2312" w:cs="仿宋_GB2312"/>
          <w:sz w:val="32"/>
          <w:szCs w:val="32"/>
          <w:lang w:eastAsia="zh-CN"/>
        </w:rPr>
        <w:t>安排的作业区域和面积及时调度农机车辆开展作业，做到不误农时</w:t>
      </w:r>
      <w:r>
        <w:rPr>
          <w:rFonts w:hint="eastAsia" w:ascii="仿宋_GB2312" w:hAnsi="仿宋_GB2312" w:eastAsia="仿宋_GB2312" w:cs="仿宋_GB2312"/>
          <w:sz w:val="32"/>
          <w:szCs w:val="32"/>
        </w:rPr>
        <w:t>。</w:t>
      </w:r>
    </w:p>
    <w:p w14:paraId="332507C2">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六</w:t>
      </w:r>
      <w:r>
        <w:rPr>
          <w:rFonts w:hint="eastAsia" w:ascii="仿宋_GB2312" w:hAnsi="仿宋_GB2312" w:eastAsia="仿宋_GB2312" w:cs="仿宋_GB2312"/>
          <w:sz w:val="32"/>
          <w:szCs w:val="32"/>
        </w:rPr>
        <w:t>、</w:t>
      </w:r>
      <w:r>
        <w:rPr>
          <w:rFonts w:hint="eastAsia" w:ascii="仿宋_GB2312" w:hAnsi="仿宋_GB2312" w:eastAsia="仿宋_GB2312" w:cs="仿宋_GB2312"/>
          <w:sz w:val="32"/>
          <w:szCs w:val="32"/>
          <w:lang w:eastAsia="zh-CN"/>
        </w:rPr>
        <w:t>接受</w:t>
      </w:r>
      <w:r>
        <w:rPr>
          <w:rFonts w:hint="eastAsia" w:ascii="仿宋_GB2312" w:hAnsi="仿宋_GB2312" w:eastAsia="仿宋_GB2312" w:cs="仿宋_GB2312"/>
          <w:sz w:val="32"/>
          <w:szCs w:val="32"/>
          <w:lang w:val="en-US" w:eastAsia="zh-CN"/>
        </w:rPr>
        <w:t>乡镇、村</w:t>
      </w:r>
      <w:r>
        <w:rPr>
          <w:rFonts w:hint="eastAsia" w:ascii="仿宋_GB2312" w:hAnsi="仿宋_GB2312" w:eastAsia="仿宋_GB2312" w:cs="仿宋_GB2312"/>
          <w:sz w:val="32"/>
          <w:szCs w:val="32"/>
          <w:lang w:eastAsia="zh-CN"/>
        </w:rPr>
        <w:t>监督检查指导工作。</w:t>
      </w:r>
    </w:p>
    <w:p w14:paraId="4A050078">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val="en-US" w:eastAsia="zh-CN"/>
        </w:rPr>
        <w:t>七、严格按照操作规程标准进行作业，不许弄虚作假、偷工减料</w:t>
      </w:r>
      <w:r>
        <w:rPr>
          <w:rFonts w:hint="eastAsia" w:ascii="仿宋_GB2312" w:hAnsi="仿宋_GB2312" w:eastAsia="仿宋_GB2312" w:cs="仿宋_GB2312"/>
          <w:sz w:val="32"/>
          <w:szCs w:val="32"/>
        </w:rPr>
        <w:t>。</w:t>
      </w:r>
    </w:p>
    <w:p w14:paraId="74928BF5">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八、强化安全管理，做到安全生产，承担项目作业全程的所有安全责任。</w:t>
      </w:r>
    </w:p>
    <w:p w14:paraId="16B7F3D5">
      <w:pPr>
        <w:keepNext w:val="0"/>
        <w:keepLines w:val="0"/>
        <w:pageBreakBefore w:val="0"/>
        <w:widowControl w:val="0"/>
        <w:kinsoku/>
        <w:wordWrap/>
        <w:overflowPunct/>
        <w:topLinePunct w:val="0"/>
        <w:autoSpaceDE/>
        <w:autoSpaceDN/>
        <w:bidi w:val="0"/>
        <w:adjustRightInd/>
        <w:snapToGrid/>
        <w:spacing w:line="480" w:lineRule="exact"/>
        <w:ind w:firstLine="640" w:firstLineChars="200"/>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九、宣传托管项目实施的重要意义、办法和程序，提高项目的透明度和公开性。</w:t>
      </w:r>
    </w:p>
    <w:p w14:paraId="16D74142">
      <w:pPr>
        <w:keepNext w:val="0"/>
        <w:keepLines w:val="0"/>
        <w:pageBreakBefore w:val="0"/>
        <w:widowControl w:val="0"/>
        <w:kinsoku/>
        <w:wordWrap/>
        <w:overflowPunct/>
        <w:topLinePunct w:val="0"/>
        <w:autoSpaceDE/>
        <w:autoSpaceDN/>
        <w:bidi w:val="0"/>
        <w:adjustRightInd/>
        <w:snapToGrid/>
        <w:spacing w:line="480" w:lineRule="exact"/>
        <w:ind w:firstLine="3200" w:firstLineChars="10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服务组织</w:t>
      </w:r>
      <w:r>
        <w:rPr>
          <w:rFonts w:hint="eastAsia" w:ascii="仿宋_GB2312" w:hAnsi="仿宋_GB2312" w:eastAsia="仿宋_GB2312" w:cs="仿宋_GB2312"/>
          <w:sz w:val="32"/>
          <w:szCs w:val="32"/>
        </w:rPr>
        <w:t>（盖章）：</w:t>
      </w:r>
    </w:p>
    <w:p w14:paraId="7040E408">
      <w:pPr>
        <w:keepNext w:val="0"/>
        <w:keepLines w:val="0"/>
        <w:pageBreakBefore w:val="0"/>
        <w:widowControl w:val="0"/>
        <w:kinsoku/>
        <w:wordWrap/>
        <w:overflowPunct/>
        <w:topLinePunct w:val="0"/>
        <w:autoSpaceDE/>
        <w:autoSpaceDN/>
        <w:bidi w:val="0"/>
        <w:adjustRightInd/>
        <w:snapToGrid/>
        <w:spacing w:line="480" w:lineRule="exact"/>
        <w:ind w:firstLine="3200" w:firstLineChars="10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法人代表（签字）：</w:t>
      </w:r>
    </w:p>
    <w:p w14:paraId="7874ACE1">
      <w:pPr>
        <w:keepNext w:val="0"/>
        <w:keepLines w:val="0"/>
        <w:pageBreakBefore w:val="0"/>
        <w:widowControl w:val="0"/>
        <w:kinsoku/>
        <w:wordWrap/>
        <w:overflowPunct/>
        <w:topLinePunct w:val="0"/>
        <w:autoSpaceDE/>
        <w:autoSpaceDN/>
        <w:bidi w:val="0"/>
        <w:adjustRightInd/>
        <w:snapToGrid/>
        <w:spacing w:line="480" w:lineRule="exact"/>
        <w:jc w:val="right"/>
        <w:textAlignment w:val="auto"/>
        <w:rPr>
          <w:rFonts w:hint="eastAsia" w:ascii="宋体" w:hAnsi="宋体" w:eastAsia="宋体" w:cs="宋体"/>
          <w:b w:val="0"/>
          <w:bCs/>
          <w:sz w:val="21"/>
          <w:szCs w:val="21"/>
          <w:u w:val="none"/>
          <w:lang w:val="en-US" w:eastAsia="zh-CN"/>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年    月   日</w:t>
      </w:r>
    </w:p>
    <w:p w14:paraId="24413710">
      <w:pPr>
        <w:jc w:val="left"/>
        <w:rPr>
          <w:rFonts w:hint="eastAsia" w:ascii="仿宋_GB2312" w:hAnsi="仿宋_GB2312" w:eastAsia="仿宋_GB2312" w:cs="仿宋_GB2312"/>
          <w:b w:val="0"/>
          <w:bCs/>
          <w:sz w:val="18"/>
          <w:szCs w:val="18"/>
          <w:u w:val="none"/>
          <w:lang w:val="en-US" w:eastAsia="zh-CN"/>
        </w:rPr>
      </w:pPr>
      <w:r>
        <w:rPr>
          <w:rFonts w:hint="eastAsia" w:ascii="仿宋_GB2312" w:hAnsi="仿宋_GB2312" w:eastAsia="仿宋_GB2312" w:cs="仿宋_GB2312"/>
          <w:b w:val="0"/>
          <w:bCs/>
          <w:sz w:val="32"/>
          <w:szCs w:val="32"/>
          <w:u w:val="none"/>
          <w:lang w:val="en-US" w:eastAsia="zh-CN"/>
        </w:rPr>
        <w:t>附件6：</w:t>
      </w:r>
    </w:p>
    <w:p w14:paraId="271973E4">
      <w:pPr>
        <w:jc w:val="center"/>
        <w:rPr>
          <w:rFonts w:hint="eastAsia" w:ascii="方正小标宋简体" w:hAnsi="方正小标宋简体" w:eastAsia="方正小标宋简体" w:cs="方正小标宋简体"/>
          <w:b w:val="0"/>
          <w:bCs/>
          <w:sz w:val="36"/>
          <w:szCs w:val="36"/>
          <w:lang w:eastAsia="zh-CN"/>
        </w:rPr>
      </w:pPr>
      <w:r>
        <w:rPr>
          <w:rFonts w:hint="eastAsia" w:ascii="方正小标宋简体" w:hAnsi="方正小标宋简体" w:eastAsia="方正小标宋简体" w:cs="方正小标宋简体"/>
          <w:b w:val="0"/>
          <w:bCs/>
          <w:sz w:val="36"/>
          <w:szCs w:val="36"/>
          <w:u w:val="none"/>
          <w:lang w:val="en-US" w:eastAsia="zh-CN"/>
        </w:rPr>
        <w:t>_______乡（镇）</w:t>
      </w:r>
      <w:r>
        <w:rPr>
          <w:rFonts w:hint="eastAsia" w:ascii="方正小标宋简体" w:hAnsi="方正小标宋简体" w:eastAsia="方正小标宋简体" w:cs="方正小标宋简体"/>
          <w:b w:val="0"/>
          <w:bCs/>
          <w:sz w:val="36"/>
          <w:szCs w:val="36"/>
          <w:u w:val="single"/>
          <w:lang w:val="en-US" w:eastAsia="zh-CN"/>
        </w:rPr>
        <w:t xml:space="preserve">      </w:t>
      </w:r>
      <w:r>
        <w:rPr>
          <w:rFonts w:hint="eastAsia" w:ascii="方正小标宋简体" w:hAnsi="方正小标宋简体" w:eastAsia="方正小标宋简体" w:cs="方正小标宋简体"/>
          <w:b w:val="0"/>
          <w:bCs/>
          <w:sz w:val="36"/>
          <w:szCs w:val="36"/>
          <w:u w:val="none"/>
          <w:lang w:val="en-US" w:eastAsia="zh-CN"/>
        </w:rPr>
        <w:t>村农户</w:t>
      </w:r>
      <w:r>
        <w:rPr>
          <w:rFonts w:hint="eastAsia" w:ascii="方正小标宋简体" w:hAnsi="方正小标宋简体" w:eastAsia="方正小标宋简体" w:cs="方正小标宋简体"/>
          <w:b w:val="0"/>
          <w:bCs/>
          <w:sz w:val="36"/>
          <w:szCs w:val="36"/>
        </w:rPr>
        <w:t>托管服务合同</w:t>
      </w:r>
      <w:r>
        <w:rPr>
          <w:rFonts w:hint="eastAsia" w:ascii="方正小标宋简体" w:hAnsi="方正小标宋简体" w:eastAsia="方正小标宋简体" w:cs="方正小标宋简体"/>
          <w:b w:val="0"/>
          <w:bCs/>
          <w:sz w:val="36"/>
          <w:szCs w:val="36"/>
          <w:lang w:eastAsia="zh-CN"/>
        </w:rPr>
        <w:t>书</w:t>
      </w:r>
    </w:p>
    <w:p w14:paraId="3587B593">
      <w:pPr>
        <w:keepNext w:val="0"/>
        <w:keepLines w:val="0"/>
        <w:pageBreakBefore w:val="0"/>
        <w:widowControl w:val="0"/>
        <w:kinsoku/>
        <w:wordWrap/>
        <w:overflowPunct/>
        <w:topLinePunct w:val="0"/>
        <w:autoSpaceDE/>
        <w:autoSpaceDN/>
        <w:bidi w:val="0"/>
        <w:adjustRightInd/>
        <w:snapToGrid/>
        <w:spacing w:line="200" w:lineRule="exact"/>
        <w:textAlignment w:val="auto"/>
        <w:outlineLvl w:val="9"/>
        <w:rPr>
          <w:rFonts w:hint="eastAsia"/>
          <w:sz w:val="24"/>
          <w:szCs w:val="24"/>
          <w:u w:val="single"/>
          <w:lang w:val="en-US" w:eastAsia="zh-CN"/>
        </w:rPr>
      </w:pPr>
    </w:p>
    <w:p w14:paraId="41515121">
      <w:pPr>
        <w:keepNext w:val="0"/>
        <w:keepLines w:val="0"/>
        <w:pageBreakBefore w:val="0"/>
        <w:widowControl w:val="0"/>
        <w:kinsoku/>
        <w:wordWrap/>
        <w:overflowPunct/>
        <w:topLinePunct w:val="0"/>
        <w:autoSpaceDE/>
        <w:autoSpaceDN/>
        <w:bidi w:val="0"/>
        <w:adjustRightInd/>
        <w:snapToGrid/>
        <w:spacing w:before="157" w:beforeLines="50" w:line="500" w:lineRule="exact"/>
        <w:textAlignment w:val="auto"/>
        <w:rPr>
          <w:rFonts w:hint="eastAsia" w:ascii="仿宋_GB2312" w:hAnsi="仿宋_GB2312" w:eastAsia="仿宋_GB2312" w:cs="仿宋_GB2312"/>
          <w:sz w:val="28"/>
          <w:szCs w:val="28"/>
          <w:lang w:val="en-US"/>
        </w:rPr>
      </w:pPr>
      <w:r>
        <w:rPr>
          <w:rFonts w:hint="eastAsia" w:ascii="仿宋_GB2312" w:hAnsi="仿宋_GB2312" w:eastAsia="仿宋_GB2312" w:cs="仿宋_GB2312"/>
          <w:sz w:val="28"/>
          <w:szCs w:val="28"/>
        </w:rPr>
        <w:t>甲方：</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u w:val="none"/>
          <w:lang w:val="en-US" w:eastAsia="zh-CN"/>
        </w:rPr>
        <w:t xml:space="preserve">  </w:t>
      </w:r>
      <w:r>
        <w:rPr>
          <w:rFonts w:hint="eastAsia" w:ascii="仿宋_GB2312" w:hAnsi="仿宋_GB2312" w:eastAsia="仿宋_GB2312" w:cs="仿宋_GB2312"/>
          <w:sz w:val="28"/>
          <w:szCs w:val="28"/>
          <w:u w:val="none"/>
          <w:lang w:eastAsia="zh-CN"/>
        </w:rPr>
        <w:t>法定代表人</w:t>
      </w:r>
      <w:r>
        <w:rPr>
          <w:rFonts w:hint="eastAsia" w:ascii="仿宋_GB2312" w:hAnsi="仿宋_GB2312" w:eastAsia="仿宋_GB2312" w:cs="仿宋_GB2312"/>
          <w:sz w:val="28"/>
          <w:szCs w:val="28"/>
          <w:lang w:eastAsia="zh-CN"/>
        </w:rPr>
        <w:t>：</w:t>
      </w:r>
      <w:r>
        <w:rPr>
          <w:rFonts w:hint="eastAsia" w:ascii="仿宋_GB2312" w:hAnsi="仿宋_GB2312" w:eastAsia="仿宋_GB2312" w:cs="仿宋_GB2312"/>
          <w:sz w:val="28"/>
          <w:szCs w:val="28"/>
          <w:u w:val="single"/>
          <w:lang w:val="en-US" w:eastAsia="zh-CN"/>
        </w:rPr>
        <w:t xml:space="preserve">                </w:t>
      </w:r>
    </w:p>
    <w:p w14:paraId="7953F82A">
      <w:pPr>
        <w:keepNext w:val="0"/>
        <w:keepLines w:val="0"/>
        <w:pageBreakBefore w:val="0"/>
        <w:widowControl w:val="0"/>
        <w:kinsoku/>
        <w:wordWrap/>
        <w:overflowPunct/>
        <w:topLinePunct w:val="0"/>
        <w:autoSpaceDE/>
        <w:autoSpaceDN/>
        <w:bidi w:val="0"/>
        <w:adjustRightInd/>
        <w:snapToGrid/>
        <w:spacing w:before="157" w:beforeLines="50" w:line="500" w:lineRule="exact"/>
        <w:textAlignment w:val="auto"/>
        <w:outlineLvl w:val="9"/>
        <w:rPr>
          <w:rFonts w:hint="eastAsia" w:ascii="仿宋_GB2312" w:hAnsi="仿宋_GB2312" w:eastAsia="仿宋_GB2312" w:cs="仿宋_GB2312"/>
          <w:sz w:val="28"/>
          <w:szCs w:val="28"/>
          <w:u w:val="none"/>
          <w:lang w:val="en-US" w:eastAsia="zh-CN"/>
        </w:rPr>
      </w:pPr>
      <w:r>
        <w:rPr>
          <w:rFonts w:hint="eastAsia" w:ascii="仿宋_GB2312" w:hAnsi="仿宋_GB2312" w:eastAsia="仿宋_GB2312" w:cs="仿宋_GB2312"/>
          <w:sz w:val="28"/>
          <w:szCs w:val="28"/>
        </w:rPr>
        <w:t>乙方：</w:t>
      </w:r>
      <w:r>
        <w:rPr>
          <w:rFonts w:hint="eastAsia" w:ascii="仿宋_GB2312" w:hAnsi="仿宋_GB2312" w:eastAsia="仿宋_GB2312" w:cs="仿宋_GB2312"/>
          <w:sz w:val="28"/>
          <w:szCs w:val="28"/>
          <w:u w:val="single"/>
        </w:rPr>
        <w:t xml:space="preserve">             </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u w:val="none"/>
          <w:lang w:val="en-US" w:eastAsia="zh-CN"/>
        </w:rPr>
        <w:t xml:space="preserve">  </w:t>
      </w:r>
      <w:r>
        <w:rPr>
          <w:rFonts w:hint="eastAsia" w:ascii="仿宋_GB2312" w:hAnsi="仿宋_GB2312" w:eastAsia="仿宋_GB2312" w:cs="仿宋_GB2312"/>
          <w:sz w:val="28"/>
          <w:szCs w:val="28"/>
          <w:u w:val="none"/>
          <w:lang w:eastAsia="zh-CN"/>
        </w:rPr>
        <w:t>身份证号码：</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u w:val="none"/>
          <w:lang w:val="en-US" w:eastAsia="zh-CN"/>
        </w:rPr>
        <w:t xml:space="preserve">      </w:t>
      </w:r>
    </w:p>
    <w:p w14:paraId="379F06CA">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为</w:t>
      </w:r>
      <w:r>
        <w:rPr>
          <w:rFonts w:hint="eastAsia" w:ascii="仿宋_GB2312" w:hAnsi="仿宋_GB2312" w:eastAsia="仿宋_GB2312" w:cs="仿宋_GB2312"/>
          <w:sz w:val="28"/>
          <w:szCs w:val="28"/>
          <w:lang w:eastAsia="zh-CN"/>
        </w:rPr>
        <w:t>进一步做好农业生产托管服务，根据有关法律、法规，双方在自愿、平等、协商一致的基础上，订立本合同，供双方共同遵守。</w:t>
      </w:r>
    </w:p>
    <w:p w14:paraId="38697530">
      <w:pPr>
        <w:keepNext w:val="0"/>
        <w:keepLines w:val="0"/>
        <w:pageBreakBefore w:val="0"/>
        <w:widowControl w:val="0"/>
        <w:numPr>
          <w:ilvl w:val="0"/>
          <w:numId w:val="2"/>
        </w:numPr>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_GB2312" w:eastAsia="仿宋_GB2312" w:cs="仿宋_GB2312"/>
          <w:b w:val="0"/>
          <w:bCs/>
          <w:sz w:val="28"/>
          <w:szCs w:val="28"/>
          <w:lang w:val="en-US" w:eastAsia="zh-CN"/>
        </w:rPr>
      </w:pPr>
      <w:r>
        <w:rPr>
          <w:rFonts w:hint="eastAsia" w:ascii="仿宋_GB2312" w:hAnsi="仿宋_GB2312" w:eastAsia="仿宋_GB2312" w:cs="仿宋_GB2312"/>
          <w:sz w:val="28"/>
          <w:szCs w:val="28"/>
        </w:rPr>
        <w:t>乙方将自己承包（流转、租赁）经营的土地</w:t>
      </w:r>
      <w:r>
        <w:rPr>
          <w:rFonts w:hint="eastAsia" w:ascii="仿宋_GB2312" w:hAnsi="仿宋_GB2312" w:eastAsia="仿宋_GB2312" w:cs="仿宋_GB2312"/>
          <w:sz w:val="28"/>
          <w:szCs w:val="28"/>
          <w:lang w:eastAsia="zh-CN"/>
        </w:rPr>
        <w:t>共</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eastAsia="zh-CN"/>
        </w:rPr>
        <w:t>亩</w:t>
      </w:r>
      <w:r>
        <w:rPr>
          <w:rFonts w:hint="eastAsia" w:ascii="仿宋_GB2312" w:hAnsi="仿宋_GB2312" w:eastAsia="仿宋_GB2312" w:cs="仿宋_GB2312"/>
          <w:sz w:val="28"/>
          <w:szCs w:val="28"/>
          <w:u w:val="none"/>
          <w:lang w:val="en-US" w:eastAsia="zh-CN"/>
        </w:rPr>
        <w:t>的旋耕、播种、除草环</w:t>
      </w:r>
      <w:r>
        <w:rPr>
          <w:rFonts w:hint="eastAsia" w:ascii="仿宋_GB2312" w:hAnsi="仿宋_GB2312" w:eastAsia="仿宋_GB2312" w:cs="仿宋_GB2312"/>
          <w:b w:val="0"/>
          <w:bCs/>
          <w:sz w:val="28"/>
          <w:szCs w:val="28"/>
          <w:lang w:val="en-US" w:eastAsia="zh-CN"/>
        </w:rPr>
        <w:t>节托管给甲方进行作业。</w:t>
      </w:r>
    </w:p>
    <w:p w14:paraId="50389F9A">
      <w:pPr>
        <w:keepNext w:val="0"/>
        <w:keepLines w:val="0"/>
        <w:pageBreakBefore w:val="0"/>
        <w:widowControl w:val="0"/>
        <w:numPr>
          <w:ilvl w:val="0"/>
          <w:numId w:val="3"/>
        </w:numPr>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_GB2312" w:eastAsia="仿宋_GB2312" w:cs="仿宋_GB2312"/>
          <w:sz w:val="28"/>
          <w:szCs w:val="28"/>
        </w:rPr>
      </w:pPr>
      <w:r>
        <w:rPr>
          <w:rFonts w:hint="eastAsia" w:ascii="仿宋_GB2312" w:hAnsi="仿宋_GB2312" w:eastAsia="仿宋_GB2312" w:cs="仿宋_GB2312"/>
          <w:b w:val="0"/>
          <w:bCs/>
          <w:sz w:val="28"/>
          <w:szCs w:val="28"/>
          <w:lang w:val="en-US" w:eastAsia="zh-CN"/>
        </w:rPr>
        <w:t>服务时间为2024年3月1日开始至2024年7月20日，</w:t>
      </w:r>
      <w:r>
        <w:rPr>
          <w:rFonts w:hint="eastAsia" w:ascii="仿宋_GB2312" w:hAnsi="仿宋_GB2312" w:eastAsia="仿宋_GB2312" w:cs="仿宋_GB2312"/>
          <w:sz w:val="28"/>
          <w:szCs w:val="28"/>
        </w:rPr>
        <w:t>甲方根据农时需要，提前与乙方沟通确定</w:t>
      </w:r>
      <w:r>
        <w:rPr>
          <w:rFonts w:hint="eastAsia" w:ascii="仿宋_GB2312" w:hAnsi="仿宋_GB2312" w:eastAsia="仿宋_GB2312" w:cs="仿宋_GB2312"/>
          <w:sz w:val="28"/>
          <w:szCs w:val="28"/>
          <w:lang w:eastAsia="zh-CN"/>
        </w:rPr>
        <w:t>具体</w:t>
      </w:r>
      <w:r>
        <w:rPr>
          <w:rFonts w:hint="eastAsia" w:ascii="仿宋_GB2312" w:hAnsi="仿宋_GB2312" w:eastAsia="仿宋_GB2312" w:cs="仿宋_GB2312"/>
          <w:sz w:val="28"/>
          <w:szCs w:val="28"/>
        </w:rPr>
        <w:t>服务时间</w:t>
      </w:r>
      <w:r>
        <w:rPr>
          <w:rFonts w:hint="eastAsia" w:ascii="仿宋_GB2312" w:hAnsi="仿宋_GB2312" w:eastAsia="仿宋_GB2312" w:cs="仿宋_GB2312"/>
          <w:sz w:val="28"/>
          <w:szCs w:val="28"/>
          <w:lang w:eastAsia="zh-CN"/>
        </w:rPr>
        <w:t>，甲方须按照农时要求及时保质保量的为乙方开展作业服务，</w:t>
      </w:r>
      <w:r>
        <w:rPr>
          <w:rFonts w:hint="eastAsia" w:ascii="仿宋_GB2312" w:hAnsi="仿宋_GB2312" w:eastAsia="仿宋_GB2312" w:cs="仿宋_GB2312"/>
          <w:sz w:val="28"/>
          <w:szCs w:val="28"/>
        </w:rPr>
        <w:t>乙方</w:t>
      </w:r>
      <w:r>
        <w:rPr>
          <w:rFonts w:hint="eastAsia" w:ascii="仿宋_GB2312" w:hAnsi="仿宋_GB2312" w:eastAsia="仿宋_GB2312" w:cs="仿宋_GB2312"/>
          <w:sz w:val="28"/>
          <w:szCs w:val="28"/>
          <w:lang w:eastAsia="zh-CN"/>
        </w:rPr>
        <w:t>要</w:t>
      </w:r>
      <w:r>
        <w:rPr>
          <w:rFonts w:hint="eastAsia" w:ascii="仿宋_GB2312" w:hAnsi="仿宋_GB2312" w:eastAsia="仿宋_GB2312" w:cs="仿宋_GB2312"/>
          <w:sz w:val="28"/>
          <w:szCs w:val="28"/>
        </w:rPr>
        <w:t>为甲方提供</w:t>
      </w:r>
      <w:r>
        <w:rPr>
          <w:rFonts w:hint="eastAsia" w:ascii="仿宋_GB2312" w:hAnsi="仿宋_GB2312" w:eastAsia="仿宋_GB2312" w:cs="仿宋_GB2312"/>
          <w:sz w:val="28"/>
          <w:szCs w:val="28"/>
          <w:lang w:eastAsia="zh-CN"/>
        </w:rPr>
        <w:t>开展作业所需的基本条件</w:t>
      </w:r>
      <w:r>
        <w:rPr>
          <w:rFonts w:hint="eastAsia" w:ascii="仿宋_GB2312" w:hAnsi="仿宋_GB2312" w:eastAsia="仿宋_GB2312" w:cs="仿宋_GB2312"/>
          <w:sz w:val="28"/>
          <w:szCs w:val="28"/>
        </w:rPr>
        <w:t>。</w:t>
      </w:r>
    </w:p>
    <w:p w14:paraId="1FEF0DDF">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outlineLvl w:val="9"/>
        <w:rPr>
          <w:rFonts w:hint="eastAsia" w:ascii="仿宋_GB2312" w:hAnsi="仿宋_GB2312" w:eastAsia="仿宋_GB2312" w:cs="仿宋_GB2312"/>
          <w:color w:val="FF0000"/>
          <w:sz w:val="28"/>
          <w:szCs w:val="28"/>
        </w:rPr>
      </w:pPr>
      <w:r>
        <w:rPr>
          <w:rFonts w:hint="eastAsia" w:ascii="仿宋_GB2312" w:hAnsi="仿宋_GB2312" w:eastAsia="仿宋_GB2312" w:cs="仿宋_GB2312"/>
          <w:color w:val="auto"/>
          <w:sz w:val="28"/>
          <w:szCs w:val="28"/>
          <w:lang w:eastAsia="zh-CN"/>
        </w:rPr>
        <w:t>三、甲方以《实施方案》指导价为基准，</w:t>
      </w:r>
      <w:r>
        <w:rPr>
          <w:rFonts w:hint="eastAsia" w:ascii="仿宋_GB2312" w:hAnsi="仿宋_GB2312" w:eastAsia="仿宋_GB2312" w:cs="仿宋_GB2312"/>
          <w:color w:val="auto"/>
          <w:sz w:val="28"/>
          <w:szCs w:val="28"/>
          <w:lang w:val="en-US" w:eastAsia="zh-CN"/>
        </w:rPr>
        <w:t>三个环节共向农户收</w:t>
      </w:r>
      <w:r>
        <w:rPr>
          <w:rFonts w:hint="eastAsia" w:ascii="仿宋_GB2312" w:hAnsi="仿宋_GB2312" w:eastAsia="仿宋_GB2312" w:cs="仿宋_GB2312"/>
          <w:color w:val="auto"/>
          <w:sz w:val="28"/>
          <w:szCs w:val="28"/>
          <w:u w:val="single"/>
          <w:lang w:val="en-US" w:eastAsia="zh-CN"/>
        </w:rPr>
        <w:t xml:space="preserve">  </w:t>
      </w:r>
      <w:r>
        <w:rPr>
          <w:rFonts w:hint="eastAsia" w:ascii="仿宋_GB2312" w:hAnsi="仿宋_GB2312" w:eastAsia="仿宋_GB2312" w:cs="仿宋_GB2312"/>
          <w:color w:val="auto"/>
          <w:sz w:val="28"/>
          <w:szCs w:val="28"/>
          <w:u w:val="none"/>
          <w:lang w:val="en-US" w:eastAsia="zh-CN"/>
        </w:rPr>
        <w:t>元。</w:t>
      </w:r>
    </w:p>
    <w:p w14:paraId="26EF8656">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sz w:val="28"/>
          <w:szCs w:val="28"/>
          <w:lang w:eastAsia="zh-CN"/>
        </w:rPr>
      </w:pPr>
      <w:r>
        <w:rPr>
          <w:rFonts w:hint="eastAsia" w:ascii="仿宋_GB2312" w:hAnsi="仿宋_GB2312" w:eastAsia="仿宋_GB2312" w:cs="仿宋_GB2312"/>
          <w:sz w:val="28"/>
          <w:szCs w:val="28"/>
          <w:lang w:eastAsia="zh-CN"/>
        </w:rPr>
        <w:t>四、</w:t>
      </w:r>
      <w:r>
        <w:rPr>
          <w:rFonts w:hint="eastAsia" w:ascii="仿宋_GB2312" w:hAnsi="仿宋_GB2312" w:eastAsia="仿宋_GB2312" w:cs="仿宋_GB2312"/>
          <w:sz w:val="28"/>
          <w:szCs w:val="28"/>
        </w:rPr>
        <w:t>乙方</w:t>
      </w:r>
      <w:r>
        <w:rPr>
          <w:rFonts w:hint="eastAsia" w:ascii="仿宋_GB2312" w:hAnsi="仿宋_GB2312" w:eastAsia="仿宋_GB2312" w:cs="仿宋_GB2312"/>
          <w:sz w:val="28"/>
          <w:szCs w:val="28"/>
          <w:lang w:eastAsia="zh-CN"/>
        </w:rPr>
        <w:t>对甲方的服务有权监督，乙方要按照实际作业面积在“生产托管作业农户确认表”上签字确认。</w:t>
      </w:r>
    </w:p>
    <w:p w14:paraId="4E0D05FC">
      <w:pPr>
        <w:keepNext w:val="0"/>
        <w:keepLines w:val="0"/>
        <w:pageBreakBefore w:val="0"/>
        <w:widowControl w:val="0"/>
        <w:numPr>
          <w:ilvl w:val="0"/>
          <w:numId w:val="0"/>
        </w:numPr>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sz w:val="28"/>
          <w:szCs w:val="28"/>
          <w:lang w:eastAsia="zh-CN"/>
        </w:rPr>
      </w:pPr>
      <w:r>
        <w:rPr>
          <w:rFonts w:hint="eastAsia" w:ascii="仿宋_GB2312" w:hAnsi="仿宋_GB2312" w:eastAsia="仿宋_GB2312" w:cs="仿宋_GB2312"/>
          <w:b w:val="0"/>
          <w:bCs/>
          <w:sz w:val="28"/>
          <w:szCs w:val="28"/>
          <w:lang w:eastAsia="zh-CN"/>
        </w:rPr>
        <w:t>五</w:t>
      </w:r>
      <w:r>
        <w:rPr>
          <w:rFonts w:hint="eastAsia" w:ascii="仿宋_GB2312" w:hAnsi="仿宋_GB2312" w:eastAsia="仿宋_GB2312" w:cs="仿宋_GB2312"/>
          <w:b w:val="0"/>
          <w:bCs/>
          <w:sz w:val="28"/>
          <w:szCs w:val="28"/>
        </w:rPr>
        <w:t>、违约责任</w:t>
      </w:r>
      <w:r>
        <w:rPr>
          <w:rFonts w:hint="eastAsia" w:ascii="仿宋_GB2312" w:hAnsi="仿宋_GB2312" w:eastAsia="仿宋_GB2312" w:cs="仿宋_GB2312"/>
          <w:b w:val="0"/>
          <w:bCs/>
          <w:sz w:val="28"/>
          <w:szCs w:val="28"/>
          <w:lang w:eastAsia="zh-CN"/>
        </w:rPr>
        <w:t>：甲乙双方发生争执时，可通过属地村委会调解，协商不成的，可向县人民法院上述。</w:t>
      </w:r>
    </w:p>
    <w:p w14:paraId="1DCE20A9">
      <w:pPr>
        <w:keepNext w:val="0"/>
        <w:keepLines w:val="0"/>
        <w:pageBreakBefore w:val="0"/>
        <w:widowControl w:val="0"/>
        <w:kinsoku/>
        <w:wordWrap/>
        <w:overflowPunct/>
        <w:topLinePunct w:val="0"/>
        <w:autoSpaceDE/>
        <w:autoSpaceDN/>
        <w:bidi w:val="0"/>
        <w:adjustRightInd/>
        <w:snapToGrid/>
        <w:spacing w:line="520" w:lineRule="exact"/>
        <w:ind w:firstLine="560" w:firstLineChars="200"/>
        <w:textAlignment w:val="auto"/>
        <w:rPr>
          <w:rFonts w:hint="eastAsia" w:ascii="仿宋_GB2312" w:hAnsi="仿宋_GB2312" w:eastAsia="仿宋_GB2312" w:cs="仿宋_GB2312"/>
          <w:b w:val="0"/>
          <w:bCs/>
          <w:sz w:val="28"/>
          <w:szCs w:val="28"/>
          <w:lang w:eastAsia="zh-CN"/>
        </w:rPr>
      </w:pPr>
      <w:r>
        <w:rPr>
          <w:rFonts w:hint="eastAsia" w:ascii="仿宋_GB2312" w:hAnsi="仿宋_GB2312" w:eastAsia="仿宋_GB2312" w:cs="仿宋_GB2312"/>
          <w:b w:val="0"/>
          <w:bCs/>
          <w:sz w:val="28"/>
          <w:szCs w:val="28"/>
          <w:lang w:eastAsia="zh-CN"/>
        </w:rPr>
        <w:t>六、本合同自签订之日起生效。本合同一式两份，甲乙双方各执一份。</w:t>
      </w:r>
    </w:p>
    <w:p w14:paraId="04C67445">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sz w:val="28"/>
          <w:szCs w:val="28"/>
          <w:u w:val="single"/>
          <w:lang w:val="en-US" w:eastAsia="zh-CN"/>
        </w:rPr>
      </w:pPr>
      <w:r>
        <w:rPr>
          <w:rFonts w:hint="eastAsia" w:ascii="仿宋_GB2312" w:hAnsi="仿宋_GB2312" w:eastAsia="仿宋_GB2312" w:cs="仿宋_GB2312"/>
          <w:sz w:val="28"/>
          <w:szCs w:val="28"/>
        </w:rPr>
        <w:t>甲方（</w:t>
      </w:r>
      <w:r>
        <w:rPr>
          <w:rFonts w:hint="eastAsia" w:ascii="仿宋_GB2312" w:hAnsi="仿宋_GB2312" w:eastAsia="仿宋_GB2312" w:cs="仿宋_GB2312"/>
          <w:sz w:val="28"/>
          <w:szCs w:val="28"/>
          <w:lang w:eastAsia="zh-CN"/>
        </w:rPr>
        <w:t>签字</w:t>
      </w:r>
      <w:r>
        <w:rPr>
          <w:rFonts w:hint="eastAsia" w:ascii="仿宋_GB2312" w:hAnsi="仿宋_GB2312" w:eastAsia="仿宋_GB2312" w:cs="仿宋_GB2312"/>
          <w:sz w:val="28"/>
          <w:szCs w:val="28"/>
        </w:rPr>
        <w:t>盖章）：</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u w:val="none"/>
          <w:lang w:val="en-US" w:eastAsia="zh-CN"/>
        </w:rPr>
        <w:t xml:space="preserve">    </w:t>
      </w:r>
      <w:r>
        <w:rPr>
          <w:rFonts w:hint="eastAsia" w:ascii="仿宋_GB2312" w:hAnsi="仿宋_GB2312" w:eastAsia="仿宋_GB2312" w:cs="仿宋_GB2312"/>
          <w:sz w:val="28"/>
          <w:szCs w:val="28"/>
          <w:lang w:val="en-US" w:eastAsia="zh-CN"/>
        </w:rPr>
        <w:t>电话：</w:t>
      </w:r>
      <w:r>
        <w:rPr>
          <w:rFonts w:hint="eastAsia" w:ascii="仿宋_GB2312" w:hAnsi="仿宋_GB2312" w:eastAsia="仿宋_GB2312" w:cs="仿宋_GB2312"/>
          <w:sz w:val="28"/>
          <w:szCs w:val="28"/>
          <w:u w:val="single"/>
          <w:lang w:val="en-US" w:eastAsia="zh-CN"/>
        </w:rPr>
        <w:t xml:space="preserve">              </w:t>
      </w:r>
    </w:p>
    <w:p w14:paraId="70BC292A">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sz w:val="28"/>
          <w:szCs w:val="28"/>
          <w:lang w:val="en-US" w:eastAsia="zh-CN"/>
        </w:rPr>
      </w:pPr>
      <w:r>
        <w:rPr>
          <w:rFonts w:hint="eastAsia" w:ascii="仿宋_GB2312" w:hAnsi="仿宋_GB2312" w:eastAsia="仿宋_GB2312" w:cs="仿宋_GB2312"/>
          <w:sz w:val="28"/>
          <w:szCs w:val="28"/>
          <w:lang w:val="en-US" w:eastAsia="zh-CN"/>
        </w:rPr>
        <w:t xml:space="preserve">              </w:t>
      </w:r>
    </w:p>
    <w:p w14:paraId="0DD4791C">
      <w:pPr>
        <w:keepNext w:val="0"/>
        <w:keepLines w:val="0"/>
        <w:pageBreakBefore w:val="0"/>
        <w:widowControl w:val="0"/>
        <w:kinsoku/>
        <w:wordWrap/>
        <w:overflowPunct/>
        <w:topLinePunct w:val="0"/>
        <w:autoSpaceDE/>
        <w:autoSpaceDN/>
        <w:bidi w:val="0"/>
        <w:adjustRightInd/>
        <w:snapToGrid/>
        <w:spacing w:line="400" w:lineRule="exact"/>
        <w:ind w:firstLine="560" w:firstLineChars="200"/>
        <w:textAlignment w:val="auto"/>
        <w:rPr>
          <w:rFonts w:hint="eastAsia" w:ascii="仿宋_GB2312" w:hAnsi="仿宋_GB2312" w:eastAsia="仿宋_GB2312" w:cs="仿宋_GB2312"/>
          <w:sz w:val="28"/>
          <w:szCs w:val="28"/>
          <w:u w:val="single"/>
          <w:lang w:val="en-US" w:eastAsia="zh-CN"/>
        </w:rPr>
      </w:pPr>
      <w:r>
        <w:rPr>
          <w:rFonts w:hint="eastAsia" w:ascii="仿宋_GB2312" w:hAnsi="仿宋_GB2312" w:eastAsia="仿宋_GB2312" w:cs="仿宋_GB2312"/>
          <w:sz w:val="28"/>
          <w:szCs w:val="28"/>
        </w:rPr>
        <w:t>乙方（签字盖章）：</w:t>
      </w:r>
      <w:r>
        <w:rPr>
          <w:rFonts w:hint="eastAsia" w:ascii="仿宋_GB2312" w:hAnsi="仿宋_GB2312" w:eastAsia="仿宋_GB2312" w:cs="仿宋_GB2312"/>
          <w:sz w:val="28"/>
          <w:szCs w:val="28"/>
          <w:u w:val="single"/>
          <w:lang w:val="en-US" w:eastAsia="zh-CN"/>
        </w:rPr>
        <w:t xml:space="preserve">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lang w:eastAsia="zh-CN"/>
        </w:rPr>
        <w:t>电话：</w:t>
      </w:r>
      <w:r>
        <w:rPr>
          <w:rFonts w:hint="eastAsia" w:ascii="仿宋_GB2312" w:hAnsi="仿宋_GB2312" w:eastAsia="仿宋_GB2312" w:cs="仿宋_GB2312"/>
          <w:sz w:val="28"/>
          <w:szCs w:val="28"/>
          <w:u w:val="single"/>
          <w:lang w:val="en-US" w:eastAsia="zh-CN"/>
        </w:rPr>
        <w:t xml:space="preserve">              </w:t>
      </w:r>
    </w:p>
    <w:p w14:paraId="16EFEBEC">
      <w:pPr>
        <w:keepNext w:val="0"/>
        <w:keepLines w:val="0"/>
        <w:pageBreakBefore w:val="0"/>
        <w:widowControl w:val="0"/>
        <w:kinsoku/>
        <w:wordWrap/>
        <w:overflowPunct/>
        <w:topLinePunct w:val="0"/>
        <w:autoSpaceDE/>
        <w:autoSpaceDN/>
        <w:bidi w:val="0"/>
        <w:adjustRightInd/>
        <w:snapToGrid/>
        <w:spacing w:before="157" w:beforeLines="50" w:line="360" w:lineRule="auto"/>
        <w:ind w:firstLine="560" w:firstLineChars="200"/>
        <w:jc w:val="right"/>
        <w:textAlignment w:val="auto"/>
        <w:rPr>
          <w:rFonts w:hint="eastAsia" w:ascii="仿宋_GB2312" w:hAnsi="仿宋_GB2312" w:eastAsia="仿宋_GB2312" w:cs="仿宋_GB2312"/>
          <w:sz w:val="28"/>
          <w:szCs w:val="28"/>
        </w:rPr>
      </w:pP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日</w:t>
      </w:r>
    </w:p>
    <w:p w14:paraId="0CD382C7">
      <w:pPr>
        <w:keepNext w:val="0"/>
        <w:keepLines w:val="0"/>
        <w:pageBreakBefore w:val="0"/>
        <w:widowControl w:val="0"/>
        <w:kinsoku/>
        <w:wordWrap/>
        <w:overflowPunct/>
        <w:topLinePunct w:val="0"/>
        <w:autoSpaceDE/>
        <w:autoSpaceDN/>
        <w:bidi w:val="0"/>
        <w:adjustRightInd/>
        <w:snapToGrid/>
        <w:spacing w:before="157" w:beforeLines="50" w:line="360" w:lineRule="auto"/>
        <w:ind w:firstLine="560" w:firstLineChars="200"/>
        <w:jc w:val="right"/>
        <w:textAlignment w:val="auto"/>
        <w:rPr>
          <w:rFonts w:hint="eastAsia" w:ascii="仿宋_GB2312" w:hAnsi="仿宋_GB2312" w:eastAsia="仿宋_GB2312" w:cs="仿宋_GB2312"/>
          <w:sz w:val="28"/>
          <w:szCs w:val="28"/>
        </w:rPr>
      </w:pPr>
    </w:p>
    <w:p w14:paraId="3520C42A">
      <w:pPr>
        <w:jc w:val="left"/>
        <w:rPr>
          <w:rFonts w:hint="eastAsia" w:ascii="仿宋_GB2312" w:hAnsi="仿宋_GB2312" w:eastAsia="仿宋_GB2312" w:cs="仿宋_GB2312"/>
          <w:b w:val="0"/>
          <w:bCs/>
          <w:sz w:val="18"/>
          <w:szCs w:val="18"/>
          <w:u w:val="none"/>
          <w:lang w:val="en-US" w:eastAsia="zh-CN"/>
        </w:rPr>
      </w:pPr>
      <w:r>
        <w:rPr>
          <w:rFonts w:hint="eastAsia" w:ascii="仿宋_GB2312" w:hAnsi="仿宋_GB2312" w:eastAsia="仿宋_GB2312" w:cs="仿宋_GB2312"/>
          <w:b w:val="0"/>
          <w:bCs/>
          <w:sz w:val="32"/>
          <w:szCs w:val="32"/>
          <w:u w:val="none"/>
          <w:lang w:val="en-US" w:eastAsia="zh-CN"/>
        </w:rPr>
        <w:t>附件7：</w:t>
      </w:r>
    </w:p>
    <w:p w14:paraId="33484CE9">
      <w:pPr>
        <w:jc w:val="left"/>
        <w:rPr>
          <w:rFonts w:hint="eastAsia" w:ascii="仿宋_GB2312" w:hAnsi="仿宋_GB2312" w:eastAsia="仿宋_GB2312" w:cs="仿宋_GB2312"/>
          <w:b w:val="0"/>
          <w:bCs/>
          <w:sz w:val="18"/>
          <w:szCs w:val="18"/>
          <w:u w:val="none"/>
          <w:lang w:val="en-US" w:eastAsia="zh-CN"/>
        </w:rPr>
      </w:pPr>
    </w:p>
    <w:p w14:paraId="7DF345BE">
      <w:pPr>
        <w:jc w:val="center"/>
        <w:rPr>
          <w:rFonts w:hint="eastAsia" w:ascii="仿宋_GB2312" w:hAnsi="仿宋_GB2312" w:eastAsia="仿宋_GB2312" w:cs="仿宋_GB2312"/>
          <w:b/>
          <w:bCs/>
          <w:i w:val="0"/>
          <w:iCs w:val="0"/>
          <w:color w:val="000000"/>
          <w:spacing w:val="-6"/>
          <w:kern w:val="0"/>
          <w:sz w:val="24"/>
          <w:szCs w:val="24"/>
          <w:u w:val="none"/>
          <w:lang w:val="en-US" w:eastAsia="zh-CN" w:bidi="ar"/>
        </w:rPr>
      </w:pPr>
      <w:r>
        <w:rPr>
          <w:rFonts w:hint="eastAsia" w:ascii="方正小标宋简体" w:hAnsi="方正小标宋简体" w:eastAsia="方正小标宋简体" w:cs="方正小标宋简体"/>
          <w:b w:val="0"/>
          <w:bCs/>
          <w:sz w:val="44"/>
          <w:szCs w:val="44"/>
          <w:lang w:val="en-US" w:eastAsia="zh-CN"/>
        </w:rPr>
        <w:t>广灵县农业生产托管服务作业农户确认表</w:t>
      </w:r>
    </w:p>
    <w:p w14:paraId="4C629CC2">
      <w:pPr>
        <w:pStyle w:val="6"/>
        <w:widowControl/>
        <w:spacing w:beforeAutospacing="0" w:afterAutospacing="0" w:line="450" w:lineRule="atLeast"/>
        <w:ind w:firstLine="458" w:firstLineChars="200"/>
        <w:jc w:val="both"/>
        <w:rPr>
          <w:rFonts w:hint="eastAsia" w:ascii="仿宋_GB2312" w:hAnsi="仿宋_GB2312" w:eastAsia="仿宋_GB2312" w:cs="仿宋_GB2312"/>
          <w:b/>
          <w:bCs/>
          <w:sz w:val="28"/>
          <w:szCs w:val="28"/>
          <w:lang w:val="en-US" w:eastAsia="zh-CN"/>
        </w:rPr>
      </w:pPr>
      <w:r>
        <w:rPr>
          <w:rFonts w:hint="eastAsia" w:ascii="仿宋_GB2312" w:hAnsi="仿宋_GB2312" w:eastAsia="仿宋_GB2312" w:cs="仿宋_GB2312"/>
          <w:b/>
          <w:bCs/>
          <w:i w:val="0"/>
          <w:iCs w:val="0"/>
          <w:color w:val="000000"/>
          <w:spacing w:val="-6"/>
          <w:kern w:val="0"/>
          <w:sz w:val="24"/>
          <w:szCs w:val="24"/>
          <w:u w:val="none"/>
          <w:lang w:val="en-US" w:eastAsia="zh-CN" w:bidi="ar"/>
        </w:rPr>
        <w:t>乡     村                                               作业环节：</w:t>
      </w:r>
    </w:p>
    <w:tbl>
      <w:tblPr>
        <w:tblStyle w:val="8"/>
        <w:tblW w:w="873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1749"/>
        <w:gridCol w:w="1505"/>
        <w:gridCol w:w="1651"/>
        <w:gridCol w:w="1972"/>
        <w:gridCol w:w="1858"/>
      </w:tblGrid>
      <w:tr w14:paraId="1994A0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49DC5D41">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lang w:val="en-US" w:eastAsia="zh-CN"/>
              </w:rPr>
            </w:pPr>
            <w:r>
              <w:rPr>
                <w:rFonts w:hint="eastAsia" w:ascii="仿宋_GB2312" w:hAnsi="仿宋_GB2312" w:eastAsia="仿宋_GB2312" w:cs="仿宋_GB2312"/>
                <w:b/>
                <w:bCs/>
                <w:i w:val="0"/>
                <w:iCs w:val="0"/>
                <w:color w:val="000000"/>
                <w:sz w:val="24"/>
                <w:szCs w:val="24"/>
                <w:u w:val="none"/>
                <w:lang w:val="en-US" w:eastAsia="zh-CN"/>
              </w:rPr>
              <w:t>市场指导价（元/亩）</w:t>
            </w: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1813AB08">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lang w:val="en-US"/>
              </w:rPr>
            </w:pPr>
            <w:r>
              <w:rPr>
                <w:rFonts w:hint="eastAsia" w:ascii="仿宋_GB2312" w:hAnsi="仿宋_GB2312" w:eastAsia="仿宋_GB2312" w:cs="仿宋_GB2312"/>
                <w:b/>
                <w:bCs/>
                <w:i w:val="0"/>
                <w:iCs w:val="0"/>
                <w:color w:val="000000"/>
                <w:kern w:val="0"/>
                <w:sz w:val="24"/>
                <w:szCs w:val="24"/>
                <w:u w:val="none"/>
                <w:lang w:val="en-US" w:eastAsia="zh-CN" w:bidi="ar"/>
              </w:rPr>
              <w:t>农户收费（</w:t>
            </w:r>
            <w:r>
              <w:rPr>
                <w:rFonts w:hint="eastAsia" w:ascii="仿宋_GB2312" w:hAnsi="仿宋_GB2312" w:eastAsia="仿宋_GB2312" w:cs="仿宋_GB2312"/>
                <w:b/>
                <w:bCs/>
                <w:i w:val="0"/>
                <w:iCs w:val="0"/>
                <w:color w:val="000000"/>
                <w:sz w:val="24"/>
                <w:szCs w:val="24"/>
                <w:u w:val="none"/>
                <w:lang w:val="en-US" w:eastAsia="zh-CN"/>
              </w:rPr>
              <w:t>元/亩</w:t>
            </w:r>
            <w:r>
              <w:rPr>
                <w:rFonts w:hint="eastAsia" w:ascii="仿宋_GB2312" w:hAnsi="仿宋_GB2312" w:eastAsia="仿宋_GB2312" w:cs="仿宋_GB2312"/>
                <w:b/>
                <w:bCs/>
                <w:i w:val="0"/>
                <w:iCs w:val="0"/>
                <w:color w:val="000000"/>
                <w:kern w:val="0"/>
                <w:sz w:val="24"/>
                <w:szCs w:val="24"/>
                <w:u w:val="none"/>
                <w:lang w:val="en-US" w:eastAsia="zh-CN" w:bidi="ar"/>
              </w:rPr>
              <w:t>）</w:t>
            </w: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1F7EFE7A">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lang w:val="en-US"/>
              </w:rPr>
            </w:pPr>
            <w:r>
              <w:rPr>
                <w:rFonts w:hint="eastAsia" w:ascii="仿宋_GB2312" w:hAnsi="仿宋_GB2312" w:eastAsia="仿宋_GB2312" w:cs="仿宋_GB2312"/>
                <w:b/>
                <w:bCs/>
                <w:i w:val="0"/>
                <w:iCs w:val="0"/>
                <w:color w:val="000000"/>
                <w:kern w:val="0"/>
                <w:sz w:val="24"/>
                <w:szCs w:val="24"/>
                <w:u w:val="none"/>
                <w:lang w:val="en-US" w:eastAsia="zh-CN" w:bidi="ar"/>
              </w:rPr>
              <w:t>作业面积（亩）</w:t>
            </w: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580D2096">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lang w:val="en-US" w:eastAsia="zh-CN" w:bidi="ar"/>
              </w:rPr>
              <w:t>农户签字</w:t>
            </w: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6DE58AC2">
            <w:pPr>
              <w:keepNext w:val="0"/>
              <w:keepLines w:val="0"/>
              <w:widowControl/>
              <w:suppressLineNumbers w:val="0"/>
              <w:jc w:val="center"/>
              <w:textAlignment w:val="center"/>
              <w:rPr>
                <w:rFonts w:hint="eastAsia" w:ascii="仿宋_GB2312" w:hAnsi="仿宋_GB2312" w:eastAsia="仿宋_GB2312" w:cs="仿宋_GB2312"/>
                <w:b/>
                <w:bCs/>
                <w:i w:val="0"/>
                <w:iCs w:val="0"/>
                <w:color w:val="000000"/>
                <w:sz w:val="24"/>
                <w:szCs w:val="24"/>
                <w:u w:val="none"/>
              </w:rPr>
            </w:pPr>
            <w:r>
              <w:rPr>
                <w:rFonts w:hint="eastAsia" w:ascii="仿宋_GB2312" w:hAnsi="仿宋_GB2312" w:eastAsia="仿宋_GB2312" w:cs="仿宋_GB2312"/>
                <w:b/>
                <w:bCs/>
                <w:i w:val="0"/>
                <w:iCs w:val="0"/>
                <w:color w:val="000000"/>
                <w:kern w:val="0"/>
                <w:sz w:val="24"/>
                <w:szCs w:val="24"/>
                <w:u w:val="none"/>
                <w:lang w:val="en-US" w:eastAsia="zh-CN" w:bidi="ar"/>
              </w:rPr>
              <w:t>电话</w:t>
            </w:r>
          </w:p>
        </w:tc>
      </w:tr>
      <w:tr w14:paraId="0B1939E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752C97E3">
            <w:pPr>
              <w:rPr>
                <w:rFonts w:hint="eastAsia" w:ascii="仿宋_GB2312" w:hAnsi="仿宋_GB2312" w:eastAsia="仿宋_GB2312" w:cs="仿宋_GB2312"/>
                <w:i w:val="0"/>
                <w:iCs w:val="0"/>
                <w:color w:val="000000"/>
                <w:sz w:val="24"/>
                <w:szCs w:val="24"/>
                <w:u w:val="none"/>
                <w:lang w:val="en-US" w:eastAsia="zh-CN"/>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172356D6">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38F8A991">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2F6CCE7F">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66F7D4FD">
            <w:pPr>
              <w:rPr>
                <w:rFonts w:hint="eastAsia" w:ascii="仿宋_GB2312" w:hAnsi="仿宋_GB2312" w:eastAsia="仿宋_GB2312" w:cs="仿宋_GB2312"/>
                <w:i w:val="0"/>
                <w:iCs w:val="0"/>
                <w:color w:val="000000"/>
                <w:sz w:val="24"/>
                <w:szCs w:val="24"/>
                <w:u w:val="none"/>
              </w:rPr>
            </w:pPr>
          </w:p>
        </w:tc>
      </w:tr>
      <w:tr w14:paraId="436E43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51B682E7">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63AFD857">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46E17759">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43CC01FE">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3F1FBCDB">
            <w:pPr>
              <w:rPr>
                <w:rFonts w:hint="eastAsia" w:ascii="仿宋_GB2312" w:hAnsi="仿宋_GB2312" w:eastAsia="仿宋_GB2312" w:cs="仿宋_GB2312"/>
                <w:i w:val="0"/>
                <w:iCs w:val="0"/>
                <w:color w:val="000000"/>
                <w:sz w:val="24"/>
                <w:szCs w:val="24"/>
                <w:u w:val="none"/>
              </w:rPr>
            </w:pPr>
          </w:p>
        </w:tc>
      </w:tr>
      <w:tr w14:paraId="085CDB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5CCFFD0D">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191BD182">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4DBE034F">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42930572">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3F92D620">
            <w:pPr>
              <w:rPr>
                <w:rFonts w:hint="eastAsia" w:ascii="仿宋_GB2312" w:hAnsi="仿宋_GB2312" w:eastAsia="仿宋_GB2312" w:cs="仿宋_GB2312"/>
                <w:i w:val="0"/>
                <w:iCs w:val="0"/>
                <w:color w:val="000000"/>
                <w:sz w:val="24"/>
                <w:szCs w:val="24"/>
                <w:u w:val="none"/>
              </w:rPr>
            </w:pPr>
          </w:p>
        </w:tc>
      </w:tr>
      <w:tr w14:paraId="3D8CF8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0CDDF4FC">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45473052">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7AE0F4BE">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6DD7E66D">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0DBDD145">
            <w:pPr>
              <w:rPr>
                <w:rFonts w:hint="eastAsia" w:ascii="仿宋_GB2312" w:hAnsi="仿宋_GB2312" w:eastAsia="仿宋_GB2312" w:cs="仿宋_GB2312"/>
                <w:i w:val="0"/>
                <w:iCs w:val="0"/>
                <w:color w:val="000000"/>
                <w:sz w:val="24"/>
                <w:szCs w:val="24"/>
                <w:u w:val="none"/>
              </w:rPr>
            </w:pPr>
          </w:p>
        </w:tc>
      </w:tr>
      <w:tr w14:paraId="6A6C6EE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192FCF67">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637239CA">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380A61E2">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603E36FF">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3A6AAAF6">
            <w:pPr>
              <w:rPr>
                <w:rFonts w:hint="eastAsia" w:ascii="仿宋_GB2312" w:hAnsi="仿宋_GB2312" w:eastAsia="仿宋_GB2312" w:cs="仿宋_GB2312"/>
                <w:i w:val="0"/>
                <w:iCs w:val="0"/>
                <w:color w:val="000000"/>
                <w:sz w:val="24"/>
                <w:szCs w:val="24"/>
                <w:u w:val="none"/>
              </w:rPr>
            </w:pPr>
          </w:p>
        </w:tc>
      </w:tr>
      <w:tr w14:paraId="47302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1D6D68FD">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6953C013">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2803FBBA">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72DC76E5">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4BE8083B">
            <w:pPr>
              <w:rPr>
                <w:rFonts w:hint="eastAsia" w:ascii="仿宋_GB2312" w:hAnsi="仿宋_GB2312" w:eastAsia="仿宋_GB2312" w:cs="仿宋_GB2312"/>
                <w:i w:val="0"/>
                <w:iCs w:val="0"/>
                <w:color w:val="000000"/>
                <w:sz w:val="24"/>
                <w:szCs w:val="24"/>
                <w:u w:val="none"/>
              </w:rPr>
            </w:pPr>
          </w:p>
        </w:tc>
      </w:tr>
      <w:tr w14:paraId="2B93543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67A3D83D">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3AF15A3F">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450BD077">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21A2402D">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493496BE">
            <w:pPr>
              <w:rPr>
                <w:rFonts w:hint="eastAsia" w:ascii="仿宋_GB2312" w:hAnsi="仿宋_GB2312" w:eastAsia="仿宋_GB2312" w:cs="仿宋_GB2312"/>
                <w:i w:val="0"/>
                <w:iCs w:val="0"/>
                <w:color w:val="000000"/>
                <w:sz w:val="24"/>
                <w:szCs w:val="24"/>
                <w:u w:val="none"/>
              </w:rPr>
            </w:pPr>
          </w:p>
        </w:tc>
      </w:tr>
      <w:tr w14:paraId="06F88D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37F68232">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601D540B">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2984A8E6">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1790B352">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75F5329E">
            <w:pPr>
              <w:rPr>
                <w:rFonts w:hint="eastAsia" w:ascii="仿宋_GB2312" w:hAnsi="仿宋_GB2312" w:eastAsia="仿宋_GB2312" w:cs="仿宋_GB2312"/>
                <w:i w:val="0"/>
                <w:iCs w:val="0"/>
                <w:color w:val="000000"/>
                <w:sz w:val="24"/>
                <w:szCs w:val="24"/>
                <w:u w:val="none"/>
              </w:rPr>
            </w:pPr>
          </w:p>
        </w:tc>
      </w:tr>
      <w:tr w14:paraId="5EBB22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63AFC311">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2B5BDB34">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52B3DAB9">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62C097AE">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727948D8">
            <w:pPr>
              <w:rPr>
                <w:rFonts w:hint="eastAsia" w:ascii="仿宋_GB2312" w:hAnsi="仿宋_GB2312" w:eastAsia="仿宋_GB2312" w:cs="仿宋_GB2312"/>
                <w:i w:val="0"/>
                <w:iCs w:val="0"/>
                <w:color w:val="000000"/>
                <w:sz w:val="24"/>
                <w:szCs w:val="24"/>
                <w:u w:val="none"/>
              </w:rPr>
            </w:pPr>
          </w:p>
        </w:tc>
      </w:tr>
      <w:tr w14:paraId="6232A1D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56856516">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01FC1F4D">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10464E6C">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48854078">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6B292665">
            <w:pPr>
              <w:rPr>
                <w:rFonts w:hint="eastAsia" w:ascii="仿宋_GB2312" w:hAnsi="仿宋_GB2312" w:eastAsia="仿宋_GB2312" w:cs="仿宋_GB2312"/>
                <w:i w:val="0"/>
                <w:iCs w:val="0"/>
                <w:color w:val="000000"/>
                <w:sz w:val="24"/>
                <w:szCs w:val="24"/>
                <w:u w:val="none"/>
              </w:rPr>
            </w:pPr>
          </w:p>
        </w:tc>
      </w:tr>
      <w:tr w14:paraId="403D64E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208012BD">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04A1E2C3">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3F57B385">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05F6A0A2">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4CE4B460">
            <w:pPr>
              <w:rPr>
                <w:rFonts w:hint="eastAsia" w:ascii="仿宋_GB2312" w:hAnsi="仿宋_GB2312" w:eastAsia="仿宋_GB2312" w:cs="仿宋_GB2312"/>
                <w:i w:val="0"/>
                <w:iCs w:val="0"/>
                <w:color w:val="000000"/>
                <w:sz w:val="24"/>
                <w:szCs w:val="24"/>
                <w:u w:val="none"/>
              </w:rPr>
            </w:pPr>
          </w:p>
        </w:tc>
      </w:tr>
      <w:tr w14:paraId="395B63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0DDB590F">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0C70F5AA">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122E88F3">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0A8CBE09">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65F4D874">
            <w:pPr>
              <w:rPr>
                <w:rFonts w:hint="eastAsia" w:ascii="仿宋_GB2312" w:hAnsi="仿宋_GB2312" w:eastAsia="仿宋_GB2312" w:cs="仿宋_GB2312"/>
                <w:i w:val="0"/>
                <w:iCs w:val="0"/>
                <w:color w:val="000000"/>
                <w:sz w:val="24"/>
                <w:szCs w:val="24"/>
                <w:u w:val="none"/>
              </w:rPr>
            </w:pPr>
          </w:p>
        </w:tc>
      </w:tr>
      <w:tr w14:paraId="0C2188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31980519">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5FAA66B2">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089B3032">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7E412A87">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4AF0F460">
            <w:pPr>
              <w:rPr>
                <w:rFonts w:hint="eastAsia" w:ascii="仿宋_GB2312" w:hAnsi="仿宋_GB2312" w:eastAsia="仿宋_GB2312" w:cs="仿宋_GB2312"/>
                <w:i w:val="0"/>
                <w:iCs w:val="0"/>
                <w:color w:val="000000"/>
                <w:sz w:val="24"/>
                <w:szCs w:val="24"/>
                <w:u w:val="none"/>
              </w:rPr>
            </w:pPr>
          </w:p>
        </w:tc>
      </w:tr>
      <w:tr w14:paraId="40109CD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1722836A">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6B8C51B0">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2C0CD615">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5C9190A0">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1D34F1E5">
            <w:pPr>
              <w:rPr>
                <w:rFonts w:hint="eastAsia" w:ascii="仿宋_GB2312" w:hAnsi="仿宋_GB2312" w:eastAsia="仿宋_GB2312" w:cs="仿宋_GB2312"/>
                <w:i w:val="0"/>
                <w:iCs w:val="0"/>
                <w:color w:val="000000"/>
                <w:sz w:val="24"/>
                <w:szCs w:val="24"/>
                <w:u w:val="none"/>
              </w:rPr>
            </w:pPr>
          </w:p>
        </w:tc>
      </w:tr>
      <w:tr w14:paraId="7EB11A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51A8DFED">
            <w:pPr>
              <w:rPr>
                <w:rFonts w:hint="eastAsia" w:ascii="仿宋_GB2312" w:hAnsi="仿宋_GB2312" w:eastAsia="仿宋_GB2312" w:cs="仿宋_GB2312"/>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14C861FC">
            <w:pPr>
              <w:rPr>
                <w:rFonts w:hint="eastAsia" w:ascii="仿宋_GB2312" w:hAnsi="仿宋_GB2312" w:eastAsia="仿宋_GB2312" w:cs="仿宋_GB2312"/>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1407DF31">
            <w:pPr>
              <w:rPr>
                <w:rFonts w:hint="eastAsia" w:ascii="仿宋_GB2312" w:hAnsi="仿宋_GB2312" w:eastAsia="仿宋_GB2312" w:cs="仿宋_GB2312"/>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0CC1F365">
            <w:pPr>
              <w:rPr>
                <w:rFonts w:hint="eastAsia" w:ascii="仿宋_GB2312" w:hAnsi="仿宋_GB2312" w:eastAsia="仿宋_GB2312" w:cs="仿宋_GB2312"/>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3681A8A7">
            <w:pPr>
              <w:rPr>
                <w:rFonts w:hint="eastAsia" w:ascii="仿宋_GB2312" w:hAnsi="仿宋_GB2312" w:eastAsia="仿宋_GB2312" w:cs="仿宋_GB2312"/>
                <w:i w:val="0"/>
                <w:iCs w:val="0"/>
                <w:color w:val="000000"/>
                <w:sz w:val="24"/>
                <w:szCs w:val="24"/>
                <w:u w:val="none"/>
              </w:rPr>
            </w:pPr>
          </w:p>
        </w:tc>
      </w:tr>
      <w:tr w14:paraId="219C1D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jc w:val="center"/>
        </w:trPr>
        <w:tc>
          <w:tcPr>
            <w:tcW w:w="1749" w:type="dxa"/>
            <w:tcBorders>
              <w:top w:val="single" w:color="000000" w:sz="4" w:space="0"/>
              <w:left w:val="single" w:color="000000" w:sz="4" w:space="0"/>
              <w:bottom w:val="single" w:color="000000" w:sz="4" w:space="0"/>
              <w:right w:val="single" w:color="000000" w:sz="4" w:space="0"/>
            </w:tcBorders>
            <w:noWrap/>
            <w:vAlign w:val="center"/>
          </w:tcPr>
          <w:p w14:paraId="0F740AA4">
            <w:pPr>
              <w:rPr>
                <w:rFonts w:hint="eastAsia" w:ascii="宋体" w:hAnsi="宋体" w:eastAsia="宋体" w:cs="宋体"/>
                <w:i w:val="0"/>
                <w:iCs w:val="0"/>
                <w:color w:val="000000"/>
                <w:sz w:val="24"/>
                <w:szCs w:val="24"/>
                <w:u w:val="none"/>
              </w:rPr>
            </w:pP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783BD621">
            <w:pPr>
              <w:rPr>
                <w:rFonts w:hint="eastAsia" w:ascii="宋体" w:hAnsi="宋体" w:eastAsia="宋体" w:cs="宋体"/>
                <w:i w:val="0"/>
                <w:iCs w:val="0"/>
                <w:color w:val="000000"/>
                <w:sz w:val="24"/>
                <w:szCs w:val="24"/>
                <w:u w:val="none"/>
              </w:rPr>
            </w:pPr>
          </w:p>
        </w:tc>
        <w:tc>
          <w:tcPr>
            <w:tcW w:w="1651" w:type="dxa"/>
            <w:tcBorders>
              <w:top w:val="single" w:color="000000" w:sz="4" w:space="0"/>
              <w:left w:val="single" w:color="000000" w:sz="4" w:space="0"/>
              <w:bottom w:val="single" w:color="000000" w:sz="4" w:space="0"/>
              <w:right w:val="single" w:color="000000" w:sz="4" w:space="0"/>
            </w:tcBorders>
            <w:noWrap/>
            <w:vAlign w:val="center"/>
          </w:tcPr>
          <w:p w14:paraId="7A272490">
            <w:pPr>
              <w:rPr>
                <w:rFonts w:hint="eastAsia" w:ascii="宋体" w:hAnsi="宋体" w:eastAsia="宋体" w:cs="宋体"/>
                <w:i w:val="0"/>
                <w:iCs w:val="0"/>
                <w:color w:val="000000"/>
                <w:sz w:val="24"/>
                <w:szCs w:val="24"/>
                <w:u w:val="none"/>
              </w:rPr>
            </w:pPr>
          </w:p>
        </w:tc>
        <w:tc>
          <w:tcPr>
            <w:tcW w:w="1972" w:type="dxa"/>
            <w:tcBorders>
              <w:top w:val="single" w:color="000000" w:sz="4" w:space="0"/>
              <w:left w:val="single" w:color="000000" w:sz="4" w:space="0"/>
              <w:bottom w:val="single" w:color="000000" w:sz="4" w:space="0"/>
              <w:right w:val="single" w:color="000000" w:sz="4" w:space="0"/>
            </w:tcBorders>
            <w:noWrap/>
            <w:vAlign w:val="center"/>
          </w:tcPr>
          <w:p w14:paraId="6D87F5B0">
            <w:pPr>
              <w:rPr>
                <w:rFonts w:hint="eastAsia" w:ascii="宋体" w:hAnsi="宋体" w:eastAsia="宋体" w:cs="宋体"/>
                <w:i w:val="0"/>
                <w:iCs w:val="0"/>
                <w:color w:val="000000"/>
                <w:sz w:val="24"/>
                <w:szCs w:val="24"/>
                <w:u w:val="none"/>
              </w:rPr>
            </w:pPr>
          </w:p>
        </w:tc>
        <w:tc>
          <w:tcPr>
            <w:tcW w:w="1858" w:type="dxa"/>
            <w:tcBorders>
              <w:top w:val="single" w:color="000000" w:sz="4" w:space="0"/>
              <w:left w:val="single" w:color="000000" w:sz="4" w:space="0"/>
              <w:bottom w:val="single" w:color="000000" w:sz="4" w:space="0"/>
              <w:right w:val="single" w:color="000000" w:sz="4" w:space="0"/>
            </w:tcBorders>
            <w:noWrap/>
            <w:vAlign w:val="center"/>
          </w:tcPr>
          <w:p w14:paraId="796CB1B8">
            <w:pPr>
              <w:rPr>
                <w:rFonts w:hint="eastAsia" w:ascii="宋体" w:hAnsi="宋体" w:eastAsia="宋体" w:cs="宋体"/>
                <w:i w:val="0"/>
                <w:iCs w:val="0"/>
                <w:color w:val="000000"/>
                <w:sz w:val="24"/>
                <w:szCs w:val="24"/>
                <w:u w:val="none"/>
              </w:rPr>
            </w:pPr>
          </w:p>
        </w:tc>
      </w:tr>
    </w:tbl>
    <w:p w14:paraId="2302613C"/>
    <w:p w14:paraId="5A789C4F">
      <w:pPr>
        <w:jc w:val="left"/>
        <w:rPr>
          <w:rFonts w:hint="eastAsia" w:ascii="方正小标宋_GBK" w:hAnsi="方正小标宋_GBK" w:eastAsia="方正小标宋_GBK" w:cs="方正小标宋_GBK"/>
          <w:b w:val="0"/>
          <w:bCs w:val="0"/>
          <w:sz w:val="18"/>
          <w:szCs w:val="18"/>
          <w:u w:val="single"/>
          <w:lang w:val="en-US" w:eastAsia="zh-CN"/>
        </w:rPr>
      </w:pPr>
      <w:r>
        <w:rPr>
          <w:rFonts w:hint="eastAsia" w:ascii="仿宋_GB2312" w:hAnsi="仿宋_GB2312" w:eastAsia="仿宋_GB2312" w:cs="仿宋_GB2312"/>
          <w:b w:val="0"/>
          <w:bCs/>
          <w:sz w:val="32"/>
          <w:szCs w:val="32"/>
          <w:u w:val="none"/>
          <w:lang w:val="en-US" w:eastAsia="zh-CN"/>
        </w:rPr>
        <w:t>附件8：</w:t>
      </w:r>
    </w:p>
    <w:p w14:paraId="7CA7EB14">
      <w:pPr>
        <w:jc w:val="center"/>
        <w:rPr>
          <w:rFonts w:hint="eastAsia" w:ascii="方正小标宋_GBK" w:hAnsi="方正小标宋_GBK" w:eastAsia="方正小标宋_GBK" w:cs="方正小标宋_GBK"/>
          <w:b w:val="0"/>
          <w:bCs w:val="0"/>
          <w:sz w:val="44"/>
          <w:szCs w:val="44"/>
        </w:rPr>
      </w:pPr>
      <w:r>
        <w:rPr>
          <w:rFonts w:hint="eastAsia" w:ascii="方正小标宋_GBK" w:hAnsi="方正小标宋_GBK" w:eastAsia="方正小标宋_GBK" w:cs="方正小标宋_GBK"/>
          <w:b w:val="0"/>
          <w:bCs w:val="0"/>
          <w:sz w:val="44"/>
          <w:szCs w:val="44"/>
          <w:lang w:val="en-US" w:eastAsia="zh-CN"/>
        </w:rPr>
        <w:t>_____乡</w:t>
      </w:r>
      <w:r>
        <w:rPr>
          <w:rFonts w:hint="eastAsia" w:ascii="方正小标宋_GBK" w:hAnsi="方正小标宋_GBK" w:eastAsia="方正小标宋_GBK" w:cs="方正小标宋_GBK"/>
          <w:b w:val="0"/>
          <w:bCs w:val="0"/>
          <w:sz w:val="44"/>
          <w:szCs w:val="44"/>
          <w:u w:val="single"/>
          <w:lang w:val="en-US" w:eastAsia="zh-CN"/>
        </w:rPr>
        <w:t xml:space="preserve">     </w:t>
      </w:r>
      <w:r>
        <w:rPr>
          <w:rFonts w:hint="eastAsia" w:ascii="方正小标宋_GBK" w:hAnsi="方正小标宋_GBK" w:eastAsia="方正小标宋_GBK" w:cs="方正小标宋_GBK"/>
          <w:b w:val="0"/>
          <w:bCs w:val="0"/>
          <w:sz w:val="44"/>
          <w:szCs w:val="44"/>
          <w:lang w:val="en-US" w:eastAsia="zh-CN"/>
        </w:rPr>
        <w:t>村</w:t>
      </w:r>
      <w:r>
        <w:rPr>
          <w:rFonts w:hint="eastAsia" w:ascii="方正小标宋_GBK" w:hAnsi="方正小标宋_GBK" w:eastAsia="方正小标宋_GBK" w:cs="方正小标宋_GBK"/>
          <w:b w:val="0"/>
          <w:bCs w:val="0"/>
          <w:sz w:val="44"/>
          <w:szCs w:val="44"/>
        </w:rPr>
        <w:t>农业生产托管服务试点项目</w:t>
      </w:r>
    </w:p>
    <w:p w14:paraId="65B3DEA0">
      <w:pPr>
        <w:keepNext w:val="0"/>
        <w:keepLines w:val="0"/>
        <w:pageBreakBefore w:val="0"/>
        <w:widowControl w:val="0"/>
        <w:kinsoku/>
        <w:wordWrap/>
        <w:overflowPunct/>
        <w:topLinePunct w:val="0"/>
        <w:autoSpaceDE/>
        <w:autoSpaceDN/>
        <w:bidi w:val="0"/>
        <w:adjustRightInd/>
        <w:snapToGrid/>
        <w:spacing w:line="360" w:lineRule="auto"/>
        <w:ind w:right="-178" w:rightChars="-85"/>
        <w:jc w:val="center"/>
        <w:textAlignment w:val="auto"/>
        <w:rPr>
          <w:rFonts w:hint="eastAsia" w:ascii="方正小标宋_GBK" w:hAnsi="方正小标宋_GBK" w:eastAsia="方正小标宋_GBK" w:cs="方正小标宋_GBK"/>
          <w:b w:val="0"/>
          <w:bCs w:val="0"/>
          <w:sz w:val="44"/>
          <w:szCs w:val="44"/>
          <w:lang w:val="en-US" w:eastAsia="zh-CN"/>
        </w:rPr>
      </w:pPr>
      <w:r>
        <w:rPr>
          <w:rFonts w:hint="eastAsia" w:ascii="方正小标宋_GBK" w:hAnsi="方正小标宋_GBK" w:eastAsia="方正小标宋_GBK" w:cs="方正小标宋_GBK"/>
          <w:b w:val="0"/>
          <w:bCs w:val="0"/>
          <w:sz w:val="44"/>
          <w:szCs w:val="44"/>
          <w:lang w:eastAsia="zh-CN"/>
        </w:rPr>
        <w:t>自</w:t>
      </w:r>
      <w:r>
        <w:rPr>
          <w:rFonts w:hint="eastAsia" w:ascii="方正小标宋_GBK" w:hAnsi="方正小标宋_GBK" w:eastAsia="方正小标宋_GBK" w:cs="方正小标宋_GBK"/>
          <w:b w:val="0"/>
          <w:bCs w:val="0"/>
          <w:sz w:val="44"/>
          <w:szCs w:val="44"/>
          <w:lang w:val="en-US" w:eastAsia="zh-CN"/>
        </w:rPr>
        <w:t xml:space="preserve"> </w:t>
      </w:r>
      <w:r>
        <w:rPr>
          <w:rFonts w:hint="eastAsia" w:ascii="方正小标宋_GBK" w:hAnsi="方正小标宋_GBK" w:eastAsia="方正小标宋_GBK" w:cs="方正小标宋_GBK"/>
          <w:b w:val="0"/>
          <w:bCs w:val="0"/>
          <w:sz w:val="44"/>
          <w:szCs w:val="44"/>
          <w:lang w:eastAsia="zh-CN"/>
        </w:rPr>
        <w:t>查</w:t>
      </w:r>
      <w:r>
        <w:rPr>
          <w:rFonts w:hint="eastAsia" w:ascii="方正小标宋_GBK" w:hAnsi="方正小标宋_GBK" w:eastAsia="方正小标宋_GBK" w:cs="方正小标宋_GBK"/>
          <w:b w:val="0"/>
          <w:bCs w:val="0"/>
          <w:sz w:val="44"/>
          <w:szCs w:val="44"/>
          <w:lang w:val="en-US" w:eastAsia="zh-CN"/>
        </w:rPr>
        <w:t xml:space="preserve"> </w:t>
      </w:r>
      <w:r>
        <w:rPr>
          <w:rFonts w:hint="eastAsia" w:ascii="方正小标宋_GBK" w:hAnsi="方正小标宋_GBK" w:eastAsia="方正小标宋_GBK" w:cs="方正小标宋_GBK"/>
          <w:b w:val="0"/>
          <w:bCs w:val="0"/>
          <w:sz w:val="44"/>
          <w:szCs w:val="44"/>
          <w:lang w:eastAsia="zh-CN"/>
        </w:rPr>
        <w:t>报</w:t>
      </w:r>
      <w:r>
        <w:rPr>
          <w:rFonts w:hint="eastAsia" w:ascii="方正小标宋_GBK" w:hAnsi="方正小标宋_GBK" w:eastAsia="方正小标宋_GBK" w:cs="方正小标宋_GBK"/>
          <w:b w:val="0"/>
          <w:bCs w:val="0"/>
          <w:sz w:val="44"/>
          <w:szCs w:val="44"/>
          <w:lang w:val="en-US" w:eastAsia="zh-CN"/>
        </w:rPr>
        <w:t xml:space="preserve"> </w:t>
      </w:r>
      <w:r>
        <w:rPr>
          <w:rFonts w:hint="eastAsia" w:ascii="方正小标宋_GBK" w:hAnsi="方正小标宋_GBK" w:eastAsia="方正小标宋_GBK" w:cs="方正小标宋_GBK"/>
          <w:b w:val="0"/>
          <w:bCs w:val="0"/>
          <w:sz w:val="44"/>
          <w:szCs w:val="44"/>
          <w:lang w:eastAsia="zh-CN"/>
        </w:rPr>
        <w:t>告</w:t>
      </w:r>
    </w:p>
    <w:p w14:paraId="0D697110">
      <w:pPr>
        <w:keepNext w:val="0"/>
        <w:keepLines w:val="0"/>
        <w:pageBreakBefore w:val="0"/>
        <w:widowControl w:val="0"/>
        <w:kinsoku/>
        <w:wordWrap/>
        <w:overflowPunct/>
        <w:topLinePunct w:val="0"/>
        <w:autoSpaceDE/>
        <w:autoSpaceDN/>
        <w:bidi w:val="0"/>
        <w:adjustRightInd/>
        <w:snapToGrid/>
        <w:spacing w:line="360" w:lineRule="auto"/>
        <w:ind w:right="-178" w:rightChars="-85"/>
        <w:jc w:val="both"/>
        <w:textAlignment w:val="auto"/>
        <w:rPr>
          <w:rFonts w:hint="eastAsia" w:ascii="宋体" w:hAnsi="宋体" w:cs="宋体"/>
          <w:sz w:val="18"/>
          <w:szCs w:val="18"/>
          <w:lang w:val="en-US" w:eastAsia="zh-CN"/>
        </w:rPr>
      </w:pPr>
    </w:p>
    <w:p w14:paraId="66165B70">
      <w:pPr>
        <w:keepNext w:val="0"/>
        <w:keepLines w:val="0"/>
        <w:pageBreakBefore w:val="0"/>
        <w:widowControl w:val="0"/>
        <w:numPr>
          <w:ilvl w:val="0"/>
          <w:numId w:val="4"/>
        </w:numPr>
        <w:kinsoku/>
        <w:wordWrap/>
        <w:overflowPunct/>
        <w:topLinePunct w:val="0"/>
        <w:autoSpaceDE/>
        <w:autoSpaceDN/>
        <w:bidi w:val="0"/>
        <w:adjustRightInd/>
        <w:snapToGrid/>
        <w:spacing w:after="157" w:afterLines="50" w:line="360" w:lineRule="auto"/>
        <w:ind w:left="0" w:leftChars="0" w:right="0" w:rightChars="0" w:firstLine="641"/>
        <w:jc w:val="both"/>
        <w:textAlignment w:val="auto"/>
        <w:rPr>
          <w:rFonts w:hint="eastAsia" w:ascii="方正黑体简体" w:hAnsi="方正黑体简体" w:eastAsia="方正黑体简体" w:cs="方正黑体简体"/>
          <w:b w:val="0"/>
          <w:bCs w:val="0"/>
          <w:sz w:val="32"/>
          <w:szCs w:val="32"/>
        </w:rPr>
      </w:pPr>
      <w:r>
        <w:rPr>
          <w:rFonts w:hint="eastAsia" w:ascii="方正黑体简体" w:hAnsi="方正黑体简体" w:eastAsia="方正黑体简体" w:cs="方正黑体简体"/>
          <w:b w:val="0"/>
          <w:bCs w:val="0"/>
          <w:sz w:val="32"/>
          <w:szCs w:val="32"/>
        </w:rPr>
        <w:t>项目</w:t>
      </w:r>
      <w:r>
        <w:rPr>
          <w:rFonts w:hint="eastAsia" w:ascii="方正黑体简体" w:hAnsi="方正黑体简体" w:eastAsia="方正黑体简体" w:cs="方正黑体简体"/>
          <w:b w:val="0"/>
          <w:bCs w:val="0"/>
          <w:sz w:val="32"/>
          <w:szCs w:val="32"/>
          <w:lang w:eastAsia="zh-CN"/>
        </w:rPr>
        <w:t>基本情况</w:t>
      </w:r>
      <w:r>
        <w:rPr>
          <w:rFonts w:hint="eastAsia" w:ascii="方正黑体简体" w:hAnsi="方正黑体简体" w:eastAsia="方正黑体简体" w:cs="方正黑体简体"/>
          <w:b w:val="0"/>
          <w:bCs w:val="0"/>
          <w:sz w:val="32"/>
          <w:szCs w:val="32"/>
        </w:rPr>
        <w:t xml:space="preserve">  </w:t>
      </w:r>
      <w:bookmarkStart w:id="0" w:name="_Toc301449166"/>
    </w:p>
    <w:bookmarkEnd w:id="0"/>
    <w:p w14:paraId="6194C6DE">
      <w:pPr>
        <w:keepNext w:val="0"/>
        <w:keepLines w:val="0"/>
        <w:pageBreakBefore w:val="0"/>
        <w:widowControl w:val="0"/>
        <w:numPr>
          <w:ilvl w:val="0"/>
          <w:numId w:val="4"/>
        </w:numPr>
        <w:kinsoku/>
        <w:wordWrap/>
        <w:overflowPunct/>
        <w:topLinePunct w:val="0"/>
        <w:autoSpaceDE/>
        <w:autoSpaceDN/>
        <w:bidi w:val="0"/>
        <w:adjustRightInd/>
        <w:snapToGrid/>
        <w:spacing w:after="157" w:afterLines="50" w:line="360" w:lineRule="auto"/>
        <w:ind w:left="0" w:leftChars="0" w:right="0" w:rightChars="0" w:firstLine="641" w:firstLineChars="0"/>
        <w:jc w:val="both"/>
        <w:textAlignment w:val="auto"/>
        <w:rPr>
          <w:rFonts w:hint="eastAsia" w:ascii="方正黑体简体" w:hAnsi="方正黑体简体" w:eastAsia="方正黑体简体" w:cs="方正黑体简体"/>
          <w:b w:val="0"/>
          <w:bCs w:val="0"/>
          <w:sz w:val="32"/>
          <w:szCs w:val="32"/>
        </w:rPr>
      </w:pPr>
      <w:r>
        <w:rPr>
          <w:rFonts w:hint="eastAsia" w:ascii="方正黑体简体" w:hAnsi="方正黑体简体" w:eastAsia="方正黑体简体" w:cs="方正黑体简体"/>
          <w:b w:val="0"/>
          <w:bCs w:val="0"/>
          <w:sz w:val="32"/>
          <w:szCs w:val="32"/>
        </w:rPr>
        <w:t>项目完成情况</w:t>
      </w:r>
    </w:p>
    <w:p w14:paraId="5492E9B0">
      <w:pPr>
        <w:keepNext w:val="0"/>
        <w:keepLines w:val="0"/>
        <w:pageBreakBefore w:val="0"/>
        <w:widowControl w:val="0"/>
        <w:numPr>
          <w:ilvl w:val="0"/>
          <w:numId w:val="4"/>
        </w:numPr>
        <w:kinsoku/>
        <w:wordWrap/>
        <w:overflowPunct/>
        <w:topLinePunct w:val="0"/>
        <w:autoSpaceDE/>
        <w:autoSpaceDN/>
        <w:bidi w:val="0"/>
        <w:adjustRightInd/>
        <w:snapToGrid/>
        <w:spacing w:after="157" w:afterLines="50" w:line="360" w:lineRule="auto"/>
        <w:ind w:left="0" w:leftChars="0" w:right="0" w:rightChars="0" w:firstLine="641" w:firstLineChars="0"/>
        <w:jc w:val="both"/>
        <w:textAlignment w:val="auto"/>
        <w:rPr>
          <w:rFonts w:hint="eastAsia" w:ascii="方正黑体简体" w:hAnsi="方正黑体简体" w:eastAsia="方正黑体简体" w:cs="方正黑体简体"/>
          <w:b w:val="0"/>
          <w:bCs w:val="0"/>
          <w:sz w:val="32"/>
          <w:szCs w:val="32"/>
          <w:lang w:val="en-US" w:eastAsia="zh-CN"/>
        </w:rPr>
      </w:pPr>
      <w:r>
        <w:rPr>
          <w:rFonts w:hint="eastAsia" w:ascii="方正黑体简体" w:hAnsi="方正黑体简体" w:eastAsia="方正黑体简体" w:cs="方正黑体简体"/>
          <w:b w:val="0"/>
          <w:bCs w:val="0"/>
          <w:sz w:val="32"/>
          <w:szCs w:val="32"/>
          <w:lang w:val="en-US" w:eastAsia="zh-CN"/>
        </w:rPr>
        <w:t>项目</w:t>
      </w:r>
      <w:r>
        <w:rPr>
          <w:rFonts w:hint="eastAsia" w:ascii="方正黑体简体" w:hAnsi="方正黑体简体" w:eastAsia="方正黑体简体" w:cs="方正黑体简体"/>
          <w:b w:val="0"/>
          <w:bCs w:val="0"/>
          <w:sz w:val="32"/>
          <w:szCs w:val="32"/>
          <w:lang w:eastAsia="zh-CN"/>
        </w:rPr>
        <w:t>验收结论</w:t>
      </w:r>
    </w:p>
    <w:p w14:paraId="0D383540">
      <w:pPr>
        <w:keepNext w:val="0"/>
        <w:keepLines w:val="0"/>
        <w:pageBreakBefore w:val="0"/>
        <w:widowControl w:val="0"/>
        <w:kinsoku/>
        <w:wordWrap/>
        <w:overflowPunct/>
        <w:topLinePunct w:val="0"/>
        <w:autoSpaceDE/>
        <w:autoSpaceDN/>
        <w:bidi w:val="0"/>
        <w:adjustRightInd/>
        <w:snapToGrid/>
        <w:spacing w:after="157" w:afterLines="50" w:line="360" w:lineRule="auto"/>
        <w:ind w:left="0" w:leftChars="0" w:right="0" w:rightChars="0" w:firstLine="640" w:firstLineChars="200"/>
        <w:jc w:val="both"/>
        <w:textAlignment w:val="auto"/>
        <w:rPr>
          <w:rFonts w:hint="eastAsia" w:ascii="方正黑体简体" w:hAnsi="方正黑体简体" w:eastAsia="方正黑体简体" w:cs="方正黑体简体"/>
          <w:b w:val="0"/>
          <w:bCs w:val="0"/>
          <w:sz w:val="32"/>
          <w:szCs w:val="32"/>
          <w:lang w:val="en-US" w:eastAsia="zh-CN"/>
        </w:rPr>
      </w:pPr>
      <w:r>
        <w:rPr>
          <w:rFonts w:hint="eastAsia" w:ascii="方正黑体简体" w:hAnsi="方正黑体简体" w:eastAsia="方正黑体简体" w:cs="方正黑体简体"/>
          <w:b w:val="0"/>
          <w:bCs w:val="0"/>
          <w:sz w:val="32"/>
          <w:szCs w:val="32"/>
          <w:lang w:val="en-US" w:eastAsia="zh-CN"/>
        </w:rPr>
        <w:t>四、村托管服务小组签字</w:t>
      </w:r>
    </w:p>
    <w:tbl>
      <w:tblPr>
        <w:tblStyle w:val="9"/>
        <w:tblW w:w="77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272"/>
        <w:gridCol w:w="2683"/>
        <w:gridCol w:w="2844"/>
      </w:tblGrid>
      <w:tr w14:paraId="3A2D1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exact"/>
          <w:jc w:val="center"/>
        </w:trPr>
        <w:tc>
          <w:tcPr>
            <w:tcW w:w="2272" w:type="dxa"/>
            <w:noWrap w:val="0"/>
            <w:vAlign w:val="center"/>
          </w:tcPr>
          <w:p w14:paraId="0362941D">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lang w:val="en-US" w:eastAsia="zh-CN"/>
              </w:rPr>
              <w:t>托管服务小组</w:t>
            </w:r>
          </w:p>
        </w:tc>
        <w:tc>
          <w:tcPr>
            <w:tcW w:w="2683" w:type="dxa"/>
            <w:noWrap w:val="0"/>
            <w:vAlign w:val="center"/>
          </w:tcPr>
          <w:p w14:paraId="515C0583">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职务</w:t>
            </w:r>
          </w:p>
        </w:tc>
        <w:tc>
          <w:tcPr>
            <w:tcW w:w="2844" w:type="dxa"/>
            <w:noWrap w:val="0"/>
            <w:vAlign w:val="center"/>
          </w:tcPr>
          <w:p w14:paraId="525C802E">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签字</w:t>
            </w:r>
          </w:p>
        </w:tc>
      </w:tr>
      <w:tr w14:paraId="676E3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exact"/>
          <w:jc w:val="center"/>
        </w:trPr>
        <w:tc>
          <w:tcPr>
            <w:tcW w:w="2272" w:type="dxa"/>
            <w:noWrap w:val="0"/>
            <w:vAlign w:val="center"/>
          </w:tcPr>
          <w:p w14:paraId="4E2692ED">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kern w:val="2"/>
                <w:sz w:val="32"/>
                <w:szCs w:val="32"/>
                <w:vertAlign w:val="baseline"/>
                <w:lang w:val="en-US" w:eastAsia="zh-CN" w:bidi="ar-SA"/>
              </w:rPr>
            </w:pPr>
            <w:r>
              <w:rPr>
                <w:rFonts w:hint="eastAsia" w:ascii="仿宋_GB2312" w:hAnsi="仿宋_GB2312" w:eastAsia="仿宋_GB2312" w:cs="仿宋_GB2312"/>
                <w:sz w:val="32"/>
                <w:szCs w:val="32"/>
                <w:vertAlign w:val="baseline"/>
                <w:lang w:val="en-US" w:eastAsia="zh-CN"/>
              </w:rPr>
              <w:t>组长</w:t>
            </w:r>
          </w:p>
        </w:tc>
        <w:tc>
          <w:tcPr>
            <w:tcW w:w="2683" w:type="dxa"/>
            <w:noWrap w:val="0"/>
            <w:vAlign w:val="center"/>
          </w:tcPr>
          <w:p w14:paraId="1F7056BE">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p>
        </w:tc>
        <w:tc>
          <w:tcPr>
            <w:tcW w:w="2844" w:type="dxa"/>
            <w:noWrap w:val="0"/>
            <w:vAlign w:val="center"/>
          </w:tcPr>
          <w:p w14:paraId="33616ACE">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p>
        </w:tc>
      </w:tr>
      <w:tr w14:paraId="423A30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exact"/>
          <w:jc w:val="center"/>
        </w:trPr>
        <w:tc>
          <w:tcPr>
            <w:tcW w:w="2272" w:type="dxa"/>
            <w:noWrap w:val="0"/>
            <w:vAlign w:val="center"/>
          </w:tcPr>
          <w:p w14:paraId="37A85815">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kern w:val="2"/>
                <w:sz w:val="32"/>
                <w:szCs w:val="32"/>
                <w:vertAlign w:val="baseline"/>
                <w:lang w:val="en-US" w:eastAsia="zh-CN" w:bidi="ar-SA"/>
              </w:rPr>
            </w:pPr>
            <w:r>
              <w:rPr>
                <w:rFonts w:hint="eastAsia" w:ascii="仿宋_GB2312" w:hAnsi="仿宋_GB2312" w:eastAsia="仿宋_GB2312" w:cs="仿宋_GB2312"/>
                <w:sz w:val="32"/>
                <w:szCs w:val="32"/>
                <w:vertAlign w:val="baseline"/>
                <w:lang w:val="en-US" w:eastAsia="zh-CN"/>
              </w:rPr>
              <w:t>成员</w:t>
            </w:r>
          </w:p>
        </w:tc>
        <w:tc>
          <w:tcPr>
            <w:tcW w:w="2683" w:type="dxa"/>
            <w:noWrap w:val="0"/>
            <w:vAlign w:val="center"/>
          </w:tcPr>
          <w:p w14:paraId="5F33F3D4">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p>
        </w:tc>
        <w:tc>
          <w:tcPr>
            <w:tcW w:w="2844" w:type="dxa"/>
            <w:noWrap w:val="0"/>
            <w:vAlign w:val="center"/>
          </w:tcPr>
          <w:p w14:paraId="38B5F70A">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p>
        </w:tc>
      </w:tr>
      <w:tr w14:paraId="5F0C3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exact"/>
          <w:jc w:val="center"/>
        </w:trPr>
        <w:tc>
          <w:tcPr>
            <w:tcW w:w="2272" w:type="dxa"/>
            <w:noWrap w:val="0"/>
            <w:vAlign w:val="center"/>
          </w:tcPr>
          <w:p w14:paraId="38E3A4DC">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成员</w:t>
            </w:r>
          </w:p>
        </w:tc>
        <w:tc>
          <w:tcPr>
            <w:tcW w:w="2683" w:type="dxa"/>
            <w:noWrap w:val="0"/>
            <w:vAlign w:val="center"/>
          </w:tcPr>
          <w:p w14:paraId="31F037F7">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p>
        </w:tc>
        <w:tc>
          <w:tcPr>
            <w:tcW w:w="2844" w:type="dxa"/>
            <w:noWrap w:val="0"/>
            <w:vAlign w:val="center"/>
          </w:tcPr>
          <w:p w14:paraId="0C3E0118">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p>
        </w:tc>
      </w:tr>
      <w:tr w14:paraId="3C863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78" w:hRule="atLeast"/>
          <w:jc w:val="center"/>
        </w:trPr>
        <w:tc>
          <w:tcPr>
            <w:tcW w:w="2272" w:type="dxa"/>
            <w:noWrap w:val="0"/>
            <w:vAlign w:val="center"/>
          </w:tcPr>
          <w:p w14:paraId="67387CB0">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村委意见</w:t>
            </w:r>
          </w:p>
        </w:tc>
        <w:tc>
          <w:tcPr>
            <w:tcW w:w="5527" w:type="dxa"/>
            <w:gridSpan w:val="2"/>
            <w:noWrap w:val="0"/>
            <w:vAlign w:val="center"/>
          </w:tcPr>
          <w:p w14:paraId="7089EF5D">
            <w:pPr>
              <w:keepNext w:val="0"/>
              <w:keepLines w:val="0"/>
              <w:pageBreakBefore w:val="0"/>
              <w:widowControl w:val="0"/>
              <w:kinsoku/>
              <w:wordWrap/>
              <w:overflowPunct/>
              <w:topLinePunct w:val="0"/>
              <w:autoSpaceDE/>
              <w:autoSpaceDN/>
              <w:bidi w:val="0"/>
              <w:adjustRightInd/>
              <w:snapToGrid/>
              <w:spacing w:line="360" w:lineRule="auto"/>
              <w:ind w:right="0" w:rightChars="0" w:firstLine="1280" w:firstLineChars="400"/>
              <w:jc w:val="both"/>
              <w:textAlignment w:val="auto"/>
              <w:rPr>
                <w:rFonts w:hint="eastAsia" w:ascii="仿宋_GB2312" w:hAnsi="仿宋_GB2312" w:eastAsia="仿宋_GB2312" w:cs="仿宋_GB2312"/>
                <w:sz w:val="32"/>
                <w:szCs w:val="32"/>
                <w:vertAlign w:val="baseline"/>
                <w:lang w:val="en-US" w:eastAsia="zh-CN"/>
              </w:rPr>
            </w:pPr>
          </w:p>
          <w:p w14:paraId="11481755">
            <w:pPr>
              <w:keepNext w:val="0"/>
              <w:keepLines w:val="0"/>
              <w:pageBreakBefore w:val="0"/>
              <w:widowControl w:val="0"/>
              <w:kinsoku/>
              <w:wordWrap/>
              <w:overflowPunct/>
              <w:topLinePunct w:val="0"/>
              <w:autoSpaceDE/>
              <w:autoSpaceDN/>
              <w:bidi w:val="0"/>
              <w:adjustRightInd/>
              <w:snapToGrid/>
              <w:spacing w:line="360" w:lineRule="auto"/>
              <w:ind w:right="0" w:rightChars="0" w:firstLine="1280" w:firstLineChars="400"/>
              <w:jc w:val="both"/>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（盖章）</w:t>
            </w:r>
          </w:p>
          <w:p w14:paraId="2A4C7A10">
            <w:pPr>
              <w:keepNext w:val="0"/>
              <w:keepLines w:val="0"/>
              <w:pageBreakBefore w:val="0"/>
              <w:widowControl w:val="0"/>
              <w:kinsoku/>
              <w:wordWrap/>
              <w:overflowPunct/>
              <w:topLinePunct w:val="0"/>
              <w:autoSpaceDE/>
              <w:autoSpaceDN/>
              <w:bidi w:val="0"/>
              <w:adjustRightInd/>
              <w:snapToGrid/>
              <w:spacing w:line="360" w:lineRule="auto"/>
              <w:ind w:right="0" w:rightChars="0" w:firstLine="1280" w:firstLineChars="400"/>
              <w:jc w:val="both"/>
              <w:textAlignment w:val="auto"/>
              <w:rPr>
                <w:rFonts w:hint="eastAsia" w:ascii="仿宋_GB2312" w:hAnsi="仿宋_GB2312" w:eastAsia="仿宋_GB2312" w:cs="仿宋_GB2312"/>
                <w:sz w:val="32"/>
                <w:szCs w:val="32"/>
                <w:vertAlign w:val="baseline"/>
                <w:lang w:val="en-US" w:eastAsia="zh-CN"/>
              </w:rPr>
            </w:pPr>
          </w:p>
          <w:p w14:paraId="66B770FE">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仿宋_GB2312" w:hAnsi="仿宋_GB2312" w:eastAsia="仿宋_GB2312" w:cs="仿宋_GB2312"/>
                <w:sz w:val="32"/>
                <w:szCs w:val="32"/>
                <w:vertAlign w:val="baseline"/>
                <w:lang w:val="en-US" w:eastAsia="zh-CN"/>
              </w:rPr>
            </w:pPr>
            <w:r>
              <w:rPr>
                <w:rFonts w:hint="eastAsia" w:ascii="仿宋_GB2312" w:hAnsi="仿宋_GB2312" w:eastAsia="仿宋_GB2312" w:cs="仿宋_GB2312"/>
                <w:sz w:val="32"/>
                <w:szCs w:val="32"/>
                <w:vertAlign w:val="baseline"/>
                <w:lang w:val="en-US" w:eastAsia="zh-CN"/>
              </w:rPr>
              <w:t xml:space="preserve">                     年   月   日</w:t>
            </w:r>
          </w:p>
        </w:tc>
      </w:tr>
    </w:tbl>
    <w:tbl>
      <w:tblPr>
        <w:tblStyle w:val="8"/>
        <w:tblW w:w="990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900"/>
        <w:gridCol w:w="1085"/>
        <w:gridCol w:w="1540"/>
        <w:gridCol w:w="1532"/>
        <w:gridCol w:w="1685"/>
        <w:gridCol w:w="2243"/>
        <w:gridCol w:w="915"/>
      </w:tblGrid>
      <w:tr w14:paraId="23272D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4" w:hRule="atLeast"/>
          <w:jc w:val="center"/>
        </w:trPr>
        <w:tc>
          <w:tcPr>
            <w:tcW w:w="9900" w:type="dxa"/>
            <w:gridSpan w:val="7"/>
            <w:tcBorders>
              <w:top w:val="nil"/>
              <w:left w:val="nil"/>
              <w:bottom w:val="nil"/>
              <w:right w:val="nil"/>
            </w:tcBorders>
            <w:shd w:val="clear" w:color="auto" w:fill="auto"/>
            <w:noWrap/>
            <w:vAlign w:val="center"/>
          </w:tcPr>
          <w:p w14:paraId="4A080A6C">
            <w:pPr>
              <w:keepNext w:val="0"/>
              <w:keepLines w:val="0"/>
              <w:widowControl/>
              <w:suppressLineNumbers w:val="0"/>
              <w:jc w:val="left"/>
              <w:textAlignment w:val="center"/>
              <w:rPr>
                <w:rFonts w:hint="eastAsia" w:ascii="华文仿宋" w:hAnsi="华文仿宋" w:eastAsia="华文仿宋" w:cs="华文仿宋"/>
                <w:b w:val="0"/>
                <w:bCs w:val="0"/>
                <w:i w:val="0"/>
                <w:iCs w:val="0"/>
                <w:color w:val="000000"/>
                <w:kern w:val="0"/>
                <w:sz w:val="28"/>
                <w:szCs w:val="28"/>
                <w:u w:val="none"/>
                <w:lang w:val="en-US" w:eastAsia="zh-CN" w:bidi="ar"/>
              </w:rPr>
            </w:pPr>
            <w:r>
              <w:rPr>
                <w:rFonts w:hint="eastAsia" w:ascii="华文仿宋" w:hAnsi="华文仿宋" w:eastAsia="华文仿宋" w:cs="华文仿宋"/>
                <w:b w:val="0"/>
                <w:bCs w:val="0"/>
                <w:i w:val="0"/>
                <w:iCs w:val="0"/>
                <w:color w:val="000000"/>
                <w:kern w:val="0"/>
                <w:sz w:val="28"/>
                <w:szCs w:val="28"/>
                <w:u w:val="none"/>
                <w:lang w:val="en-US" w:eastAsia="zh-CN" w:bidi="ar"/>
              </w:rPr>
              <w:t>附件9：</w:t>
            </w:r>
          </w:p>
          <w:p w14:paraId="3A158473">
            <w:pPr>
              <w:keepNext w:val="0"/>
              <w:keepLines w:val="0"/>
              <w:widowControl/>
              <w:suppressLineNumbers w:val="0"/>
              <w:jc w:val="center"/>
              <w:textAlignment w:val="center"/>
              <w:rPr>
                <w:rFonts w:hint="eastAsia" w:ascii="宋体" w:hAnsi="宋体" w:eastAsia="宋体" w:cs="宋体"/>
                <w:b/>
                <w:bCs/>
                <w:i w:val="0"/>
                <w:iCs w:val="0"/>
                <w:color w:val="000000"/>
                <w:sz w:val="40"/>
                <w:szCs w:val="40"/>
                <w:u w:val="none"/>
              </w:rPr>
            </w:pPr>
            <w:r>
              <w:rPr>
                <w:rFonts w:hint="eastAsia" w:ascii="方正小标宋简体" w:hAnsi="方正小标宋简体" w:eastAsia="方正小标宋简体" w:cs="方正小标宋简体"/>
                <w:b w:val="0"/>
                <w:bCs w:val="0"/>
                <w:i w:val="0"/>
                <w:iCs w:val="0"/>
                <w:color w:val="000000"/>
                <w:kern w:val="0"/>
                <w:sz w:val="44"/>
                <w:szCs w:val="44"/>
                <w:u w:val="none"/>
                <w:lang w:val="en-US" w:eastAsia="zh-CN" w:bidi="ar"/>
              </w:rPr>
              <w:t>广灵县农业生产托管服务乡镇验收抽查表</w:t>
            </w:r>
          </w:p>
        </w:tc>
      </w:tr>
      <w:tr w14:paraId="63AD42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jc w:val="center"/>
        </w:trPr>
        <w:tc>
          <w:tcPr>
            <w:tcW w:w="9900" w:type="dxa"/>
            <w:gridSpan w:val="7"/>
            <w:tcBorders>
              <w:top w:val="nil"/>
              <w:left w:val="nil"/>
              <w:bottom w:val="nil"/>
              <w:right w:val="nil"/>
            </w:tcBorders>
            <w:shd w:val="clear" w:color="auto" w:fill="auto"/>
            <w:noWrap/>
            <w:vAlign w:val="center"/>
          </w:tcPr>
          <w:p w14:paraId="58125086">
            <w:pPr>
              <w:keepNext w:val="0"/>
              <w:keepLines w:val="0"/>
              <w:widowControl/>
              <w:suppressLineNumbers w:val="0"/>
              <w:jc w:val="left"/>
              <w:textAlignment w:val="center"/>
              <w:rPr>
                <w:rFonts w:hint="eastAsia" w:ascii="仿宋_GB2312" w:hAnsi="仿宋_GB2312" w:eastAsia="仿宋_GB2312" w:cs="仿宋_GB2312"/>
                <w:b w:val="0"/>
                <w:bCs w:val="0"/>
                <w:i w:val="0"/>
                <w:iCs w:val="0"/>
                <w:color w:val="000000"/>
                <w:sz w:val="24"/>
                <w:szCs w:val="24"/>
                <w:u w:val="none"/>
              </w:rPr>
            </w:pPr>
            <w:r>
              <w:rPr>
                <w:rFonts w:hint="eastAsia" w:ascii="仿宋_GB2312" w:hAnsi="仿宋_GB2312" w:eastAsia="仿宋_GB2312" w:cs="仿宋_GB2312"/>
                <w:b w:val="0"/>
                <w:bCs w:val="0"/>
                <w:i w:val="0"/>
                <w:iCs w:val="0"/>
                <w:color w:val="000000"/>
                <w:kern w:val="0"/>
                <w:sz w:val="32"/>
                <w:szCs w:val="32"/>
                <w:u w:val="none"/>
                <w:lang w:val="en-US" w:eastAsia="zh-CN" w:bidi="ar"/>
              </w:rPr>
              <w:t>作业村：                   作业环节：           年    月    日</w:t>
            </w:r>
          </w:p>
        </w:tc>
      </w:tr>
      <w:tr w14:paraId="31F81A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800" w:hRule="atLeast"/>
          <w:jc w:val="center"/>
        </w:trPr>
        <w:tc>
          <w:tcPr>
            <w:tcW w:w="900" w:type="dxa"/>
            <w:tcBorders>
              <w:top w:val="single" w:color="000000" w:sz="4" w:space="0"/>
              <w:left w:val="single" w:color="000000" w:sz="4" w:space="0"/>
              <w:bottom w:val="nil"/>
              <w:right w:val="single" w:color="000000" w:sz="4" w:space="0"/>
            </w:tcBorders>
            <w:shd w:val="clear" w:color="auto" w:fill="auto"/>
            <w:vAlign w:val="center"/>
          </w:tcPr>
          <w:p w14:paraId="2B77A6F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仿宋_GB2312" w:eastAsia="仿宋_GB2312" w:cs="仿宋_GB2312"/>
                <w:b w:val="0"/>
                <w:bCs w:val="0"/>
                <w:i w:val="0"/>
                <w:iCs w:val="0"/>
                <w:color w:val="000000"/>
                <w:sz w:val="32"/>
                <w:szCs w:val="32"/>
                <w:u w:val="none"/>
              </w:rPr>
            </w:pPr>
            <w:r>
              <w:rPr>
                <w:rFonts w:hint="eastAsia" w:ascii="仿宋_GB2312" w:hAnsi="仿宋_GB2312" w:eastAsia="仿宋_GB2312" w:cs="仿宋_GB2312"/>
                <w:b w:val="0"/>
                <w:bCs w:val="0"/>
                <w:i w:val="0"/>
                <w:iCs w:val="0"/>
                <w:color w:val="000000"/>
                <w:kern w:val="0"/>
                <w:sz w:val="32"/>
                <w:szCs w:val="32"/>
                <w:u w:val="none"/>
                <w:lang w:val="en-US" w:eastAsia="zh-CN" w:bidi="ar"/>
              </w:rPr>
              <w:t>序号</w:t>
            </w:r>
          </w:p>
        </w:tc>
        <w:tc>
          <w:tcPr>
            <w:tcW w:w="10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A2154E">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仿宋_GB2312" w:eastAsia="仿宋_GB2312" w:cs="仿宋_GB2312"/>
                <w:b w:val="0"/>
                <w:bCs w:val="0"/>
                <w:i w:val="0"/>
                <w:iCs w:val="0"/>
                <w:color w:val="000000"/>
                <w:kern w:val="0"/>
                <w:sz w:val="32"/>
                <w:szCs w:val="32"/>
                <w:u w:val="none"/>
                <w:lang w:val="en-US" w:eastAsia="zh-CN" w:bidi="ar"/>
              </w:rPr>
            </w:pPr>
            <w:r>
              <w:rPr>
                <w:rFonts w:hint="eastAsia" w:ascii="仿宋_GB2312" w:hAnsi="仿宋_GB2312" w:eastAsia="仿宋_GB2312" w:cs="仿宋_GB2312"/>
                <w:b w:val="0"/>
                <w:bCs w:val="0"/>
                <w:i w:val="0"/>
                <w:iCs w:val="0"/>
                <w:color w:val="000000"/>
                <w:kern w:val="0"/>
                <w:sz w:val="32"/>
                <w:szCs w:val="32"/>
                <w:u w:val="none"/>
                <w:lang w:val="en-US" w:eastAsia="zh-CN" w:bidi="ar"/>
              </w:rPr>
              <w:t>作业</w:t>
            </w:r>
          </w:p>
          <w:p w14:paraId="3A65D9A9">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仿宋_GB2312" w:eastAsia="仿宋_GB2312" w:cs="仿宋_GB2312"/>
                <w:b w:val="0"/>
                <w:bCs w:val="0"/>
                <w:i w:val="0"/>
                <w:iCs w:val="0"/>
                <w:color w:val="000000"/>
                <w:sz w:val="32"/>
                <w:szCs w:val="32"/>
                <w:u w:val="none"/>
              </w:rPr>
            </w:pPr>
            <w:r>
              <w:rPr>
                <w:rFonts w:hint="eastAsia" w:ascii="仿宋_GB2312" w:hAnsi="仿宋_GB2312" w:eastAsia="仿宋_GB2312" w:cs="仿宋_GB2312"/>
                <w:b w:val="0"/>
                <w:bCs w:val="0"/>
                <w:i w:val="0"/>
                <w:iCs w:val="0"/>
                <w:color w:val="000000"/>
                <w:kern w:val="0"/>
                <w:sz w:val="32"/>
                <w:szCs w:val="32"/>
                <w:u w:val="none"/>
                <w:lang w:val="en-US" w:eastAsia="zh-CN" w:bidi="ar"/>
              </w:rPr>
              <w:t>面积</w:t>
            </w:r>
          </w:p>
        </w:tc>
        <w:tc>
          <w:tcPr>
            <w:tcW w:w="15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F735D">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仿宋_GB2312" w:eastAsia="仿宋_GB2312" w:cs="仿宋_GB2312"/>
                <w:b w:val="0"/>
                <w:bCs w:val="0"/>
                <w:i w:val="0"/>
                <w:iCs w:val="0"/>
                <w:color w:val="000000"/>
                <w:kern w:val="0"/>
                <w:sz w:val="32"/>
                <w:szCs w:val="32"/>
                <w:u w:val="none"/>
                <w:lang w:val="en-US" w:eastAsia="zh-CN" w:bidi="ar"/>
              </w:rPr>
            </w:pPr>
            <w:r>
              <w:rPr>
                <w:rFonts w:hint="eastAsia" w:ascii="仿宋_GB2312" w:hAnsi="仿宋_GB2312" w:eastAsia="仿宋_GB2312" w:cs="仿宋_GB2312"/>
                <w:b w:val="0"/>
                <w:bCs w:val="0"/>
                <w:i w:val="0"/>
                <w:iCs w:val="0"/>
                <w:color w:val="000000"/>
                <w:kern w:val="0"/>
                <w:sz w:val="32"/>
                <w:szCs w:val="32"/>
                <w:u w:val="none"/>
                <w:lang w:val="en-US" w:eastAsia="zh-CN" w:bidi="ar"/>
              </w:rPr>
              <w:t>农户收费</w:t>
            </w:r>
          </w:p>
          <w:p w14:paraId="0B8E05F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仿宋_GB2312" w:eastAsia="仿宋_GB2312" w:cs="仿宋_GB2312"/>
                <w:b w:val="0"/>
                <w:bCs w:val="0"/>
                <w:i w:val="0"/>
                <w:iCs w:val="0"/>
                <w:color w:val="000000"/>
                <w:sz w:val="32"/>
                <w:szCs w:val="32"/>
                <w:u w:val="none"/>
              </w:rPr>
            </w:pPr>
            <w:r>
              <w:rPr>
                <w:rFonts w:hint="eastAsia" w:ascii="仿宋_GB2312" w:hAnsi="仿宋_GB2312" w:eastAsia="仿宋_GB2312" w:cs="仿宋_GB2312"/>
                <w:b w:val="0"/>
                <w:bCs w:val="0"/>
                <w:i w:val="0"/>
                <w:iCs w:val="0"/>
                <w:color w:val="000000"/>
                <w:kern w:val="0"/>
                <w:sz w:val="32"/>
                <w:szCs w:val="32"/>
                <w:u w:val="none"/>
                <w:lang w:val="en-US" w:eastAsia="zh-CN" w:bidi="ar"/>
              </w:rPr>
              <w:t>（元/亩）</w:t>
            </w:r>
          </w:p>
        </w:tc>
        <w:tc>
          <w:tcPr>
            <w:tcW w:w="153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D1A60C">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仿宋_GB2312" w:eastAsia="仿宋_GB2312" w:cs="仿宋_GB2312"/>
                <w:b w:val="0"/>
                <w:bCs w:val="0"/>
                <w:i w:val="0"/>
                <w:iCs w:val="0"/>
                <w:color w:val="000000"/>
                <w:sz w:val="32"/>
                <w:szCs w:val="32"/>
                <w:u w:val="none"/>
              </w:rPr>
            </w:pPr>
            <w:r>
              <w:rPr>
                <w:rFonts w:hint="eastAsia" w:ascii="仿宋_GB2312" w:hAnsi="仿宋_GB2312" w:eastAsia="仿宋_GB2312" w:cs="仿宋_GB2312"/>
                <w:b w:val="0"/>
                <w:bCs w:val="0"/>
                <w:i w:val="0"/>
                <w:iCs w:val="0"/>
                <w:color w:val="000000"/>
                <w:kern w:val="0"/>
                <w:sz w:val="32"/>
                <w:szCs w:val="32"/>
                <w:u w:val="none"/>
                <w:lang w:val="en-US" w:eastAsia="zh-CN" w:bidi="ar"/>
              </w:rPr>
              <w:t>作业质量</w:t>
            </w:r>
          </w:p>
        </w:tc>
        <w:tc>
          <w:tcPr>
            <w:tcW w:w="16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C6D1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仿宋_GB2312" w:eastAsia="仿宋_GB2312" w:cs="仿宋_GB2312"/>
                <w:b w:val="0"/>
                <w:bCs w:val="0"/>
                <w:i w:val="0"/>
                <w:iCs w:val="0"/>
                <w:color w:val="000000"/>
                <w:sz w:val="32"/>
                <w:szCs w:val="32"/>
                <w:u w:val="none"/>
              </w:rPr>
            </w:pPr>
            <w:r>
              <w:rPr>
                <w:rFonts w:hint="eastAsia" w:ascii="仿宋_GB2312" w:hAnsi="仿宋_GB2312" w:eastAsia="仿宋_GB2312" w:cs="仿宋_GB2312"/>
                <w:b w:val="0"/>
                <w:bCs w:val="0"/>
                <w:i w:val="0"/>
                <w:iCs w:val="0"/>
                <w:color w:val="000000"/>
                <w:kern w:val="0"/>
                <w:sz w:val="32"/>
                <w:szCs w:val="32"/>
                <w:u w:val="none"/>
                <w:lang w:val="en-US" w:eastAsia="zh-CN" w:bidi="ar"/>
              </w:rPr>
              <w:t>农户签字</w:t>
            </w:r>
          </w:p>
        </w:tc>
        <w:tc>
          <w:tcPr>
            <w:tcW w:w="224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02377">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仿宋_GB2312" w:eastAsia="仿宋_GB2312" w:cs="仿宋_GB2312"/>
                <w:b w:val="0"/>
                <w:bCs w:val="0"/>
                <w:i w:val="0"/>
                <w:iCs w:val="0"/>
                <w:color w:val="000000"/>
                <w:sz w:val="32"/>
                <w:szCs w:val="32"/>
                <w:u w:val="none"/>
              </w:rPr>
            </w:pPr>
            <w:r>
              <w:rPr>
                <w:rFonts w:hint="eastAsia" w:ascii="仿宋_GB2312" w:hAnsi="仿宋_GB2312" w:eastAsia="仿宋_GB2312" w:cs="仿宋_GB2312"/>
                <w:b w:val="0"/>
                <w:bCs w:val="0"/>
                <w:i w:val="0"/>
                <w:iCs w:val="0"/>
                <w:color w:val="000000"/>
                <w:kern w:val="0"/>
                <w:sz w:val="32"/>
                <w:szCs w:val="32"/>
                <w:u w:val="none"/>
                <w:lang w:val="en-US" w:eastAsia="zh-CN" w:bidi="ar"/>
              </w:rPr>
              <w:t>电话</w:t>
            </w:r>
          </w:p>
        </w:tc>
        <w:tc>
          <w:tcPr>
            <w:tcW w:w="915" w:type="dxa"/>
            <w:tcBorders>
              <w:top w:val="single" w:color="000000" w:sz="4" w:space="0"/>
              <w:left w:val="single" w:color="000000" w:sz="4" w:space="0"/>
              <w:bottom w:val="nil"/>
              <w:right w:val="single" w:color="000000" w:sz="4" w:space="0"/>
            </w:tcBorders>
            <w:shd w:val="clear" w:color="auto" w:fill="auto"/>
            <w:vAlign w:val="center"/>
          </w:tcPr>
          <w:p w14:paraId="308733F2">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_GB2312" w:hAnsi="仿宋_GB2312" w:eastAsia="仿宋_GB2312" w:cs="仿宋_GB2312"/>
                <w:b w:val="0"/>
                <w:bCs w:val="0"/>
                <w:i w:val="0"/>
                <w:iCs w:val="0"/>
                <w:color w:val="000000"/>
                <w:sz w:val="32"/>
                <w:szCs w:val="32"/>
                <w:u w:val="none"/>
              </w:rPr>
            </w:pPr>
            <w:r>
              <w:rPr>
                <w:rFonts w:hint="eastAsia" w:ascii="仿宋_GB2312" w:hAnsi="仿宋_GB2312" w:eastAsia="仿宋_GB2312" w:cs="仿宋_GB2312"/>
                <w:b w:val="0"/>
                <w:bCs w:val="0"/>
                <w:i w:val="0"/>
                <w:iCs w:val="0"/>
                <w:color w:val="000000"/>
                <w:kern w:val="0"/>
                <w:sz w:val="32"/>
                <w:szCs w:val="32"/>
                <w:u w:val="none"/>
                <w:lang w:val="en-US" w:eastAsia="zh-CN" w:bidi="ar"/>
              </w:rPr>
              <w:t>备注</w:t>
            </w:r>
          </w:p>
        </w:tc>
      </w:tr>
      <w:tr w14:paraId="73FB54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156268">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sz w:val="24"/>
                <w:szCs w:val="24"/>
                <w:u w:val="none"/>
              </w:rPr>
            </w:pPr>
            <w:r>
              <w:rPr>
                <w:rFonts w:hint="eastAsia" w:ascii="仿宋_GB2312" w:hAnsi="仿宋_GB2312" w:eastAsia="仿宋_GB2312" w:cs="仿宋_GB2312"/>
                <w:b w:val="0"/>
                <w:bCs w:val="0"/>
                <w:i w:val="0"/>
                <w:iCs w:val="0"/>
                <w:color w:val="000000"/>
                <w:kern w:val="0"/>
                <w:sz w:val="24"/>
                <w:szCs w:val="24"/>
                <w:u w:val="none"/>
                <w:lang w:val="en-US" w:eastAsia="zh-CN" w:bidi="ar"/>
              </w:rPr>
              <w:t>1</w:t>
            </w: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B1737">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A25A1">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9FA25">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1BD7CA">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28365">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D88335">
            <w:pPr>
              <w:jc w:val="center"/>
              <w:rPr>
                <w:rFonts w:hint="eastAsia" w:ascii="仿宋_GB2312" w:hAnsi="仿宋_GB2312" w:eastAsia="仿宋_GB2312" w:cs="仿宋_GB2312"/>
                <w:b w:val="0"/>
                <w:bCs w:val="0"/>
                <w:i w:val="0"/>
                <w:iCs w:val="0"/>
                <w:color w:val="000000"/>
                <w:sz w:val="24"/>
                <w:szCs w:val="24"/>
                <w:u w:val="none"/>
              </w:rPr>
            </w:pPr>
          </w:p>
        </w:tc>
      </w:tr>
      <w:tr w14:paraId="1BF66A2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59D51">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sz w:val="24"/>
                <w:szCs w:val="24"/>
                <w:u w:val="none"/>
              </w:rPr>
            </w:pPr>
            <w:r>
              <w:rPr>
                <w:rFonts w:hint="eastAsia" w:ascii="仿宋_GB2312" w:hAnsi="仿宋_GB2312" w:eastAsia="仿宋_GB2312" w:cs="仿宋_GB2312"/>
                <w:b w:val="0"/>
                <w:bCs w:val="0"/>
                <w:i w:val="0"/>
                <w:iCs w:val="0"/>
                <w:color w:val="000000"/>
                <w:kern w:val="0"/>
                <w:sz w:val="24"/>
                <w:szCs w:val="24"/>
                <w:u w:val="none"/>
                <w:lang w:val="en-US" w:eastAsia="zh-CN" w:bidi="ar"/>
              </w:rPr>
              <w:t>2</w:t>
            </w: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D14C25">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D3A31">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E7455">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73C5C6">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3DF84E">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BE4BF8">
            <w:pPr>
              <w:jc w:val="center"/>
              <w:rPr>
                <w:rFonts w:hint="eastAsia" w:ascii="仿宋_GB2312" w:hAnsi="仿宋_GB2312" w:eastAsia="仿宋_GB2312" w:cs="仿宋_GB2312"/>
                <w:b w:val="0"/>
                <w:bCs w:val="0"/>
                <w:i w:val="0"/>
                <w:iCs w:val="0"/>
                <w:color w:val="000000"/>
                <w:sz w:val="24"/>
                <w:szCs w:val="24"/>
                <w:u w:val="none"/>
              </w:rPr>
            </w:pPr>
          </w:p>
        </w:tc>
      </w:tr>
      <w:tr w14:paraId="188550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8EB1D6">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sz w:val="24"/>
                <w:szCs w:val="24"/>
                <w:u w:val="none"/>
              </w:rPr>
            </w:pPr>
            <w:r>
              <w:rPr>
                <w:rFonts w:hint="eastAsia" w:ascii="仿宋_GB2312" w:hAnsi="仿宋_GB2312" w:eastAsia="仿宋_GB2312" w:cs="仿宋_GB2312"/>
                <w:b w:val="0"/>
                <w:bCs w:val="0"/>
                <w:i w:val="0"/>
                <w:iCs w:val="0"/>
                <w:color w:val="000000"/>
                <w:kern w:val="0"/>
                <w:sz w:val="24"/>
                <w:szCs w:val="24"/>
                <w:u w:val="none"/>
                <w:lang w:val="en-US" w:eastAsia="zh-CN" w:bidi="ar"/>
              </w:rPr>
              <w:t>3</w:t>
            </w: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6F14E">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81D9A6">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BD0D77">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298659">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9D66B">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64B8C6">
            <w:pPr>
              <w:jc w:val="center"/>
              <w:rPr>
                <w:rFonts w:hint="eastAsia" w:ascii="仿宋_GB2312" w:hAnsi="仿宋_GB2312" w:eastAsia="仿宋_GB2312" w:cs="仿宋_GB2312"/>
                <w:b w:val="0"/>
                <w:bCs w:val="0"/>
                <w:i w:val="0"/>
                <w:iCs w:val="0"/>
                <w:color w:val="000000"/>
                <w:sz w:val="24"/>
                <w:szCs w:val="24"/>
                <w:u w:val="none"/>
              </w:rPr>
            </w:pPr>
          </w:p>
        </w:tc>
      </w:tr>
      <w:tr w14:paraId="42DC60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65300">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sz w:val="24"/>
                <w:szCs w:val="24"/>
                <w:u w:val="none"/>
              </w:rPr>
            </w:pPr>
            <w:r>
              <w:rPr>
                <w:rFonts w:hint="eastAsia" w:ascii="仿宋_GB2312" w:hAnsi="仿宋_GB2312" w:eastAsia="仿宋_GB2312" w:cs="仿宋_GB2312"/>
                <w:b w:val="0"/>
                <w:bCs w:val="0"/>
                <w:i w:val="0"/>
                <w:iCs w:val="0"/>
                <w:color w:val="000000"/>
                <w:kern w:val="0"/>
                <w:sz w:val="24"/>
                <w:szCs w:val="24"/>
                <w:u w:val="none"/>
                <w:lang w:val="en-US" w:eastAsia="zh-CN" w:bidi="ar"/>
              </w:rPr>
              <w:t>4</w:t>
            </w: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9272A">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209C7D">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84BE3">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DFF157">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4E17F6">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8F382A">
            <w:pPr>
              <w:jc w:val="center"/>
              <w:rPr>
                <w:rFonts w:hint="eastAsia" w:ascii="仿宋_GB2312" w:hAnsi="仿宋_GB2312" w:eastAsia="仿宋_GB2312" w:cs="仿宋_GB2312"/>
                <w:b w:val="0"/>
                <w:bCs w:val="0"/>
                <w:i w:val="0"/>
                <w:iCs w:val="0"/>
                <w:color w:val="000000"/>
                <w:sz w:val="24"/>
                <w:szCs w:val="24"/>
                <w:u w:val="none"/>
              </w:rPr>
            </w:pPr>
          </w:p>
        </w:tc>
      </w:tr>
      <w:tr w14:paraId="6525AD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37BFC2">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sz w:val="24"/>
                <w:szCs w:val="24"/>
                <w:u w:val="none"/>
              </w:rPr>
            </w:pPr>
            <w:r>
              <w:rPr>
                <w:rFonts w:hint="eastAsia" w:ascii="仿宋_GB2312" w:hAnsi="仿宋_GB2312" w:eastAsia="仿宋_GB2312" w:cs="仿宋_GB2312"/>
                <w:b w:val="0"/>
                <w:bCs w:val="0"/>
                <w:i w:val="0"/>
                <w:iCs w:val="0"/>
                <w:color w:val="000000"/>
                <w:kern w:val="0"/>
                <w:sz w:val="24"/>
                <w:szCs w:val="24"/>
                <w:u w:val="none"/>
                <w:lang w:val="en-US" w:eastAsia="zh-CN" w:bidi="ar"/>
              </w:rPr>
              <w:t>5</w:t>
            </w: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118202">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10EA7">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2C3BBC">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FEFE5">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109AB4">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86CB05">
            <w:pPr>
              <w:jc w:val="center"/>
              <w:rPr>
                <w:rFonts w:hint="eastAsia" w:ascii="仿宋_GB2312" w:hAnsi="仿宋_GB2312" w:eastAsia="仿宋_GB2312" w:cs="仿宋_GB2312"/>
                <w:b w:val="0"/>
                <w:bCs w:val="0"/>
                <w:i w:val="0"/>
                <w:iCs w:val="0"/>
                <w:color w:val="000000"/>
                <w:sz w:val="24"/>
                <w:szCs w:val="24"/>
                <w:u w:val="none"/>
              </w:rPr>
            </w:pPr>
          </w:p>
        </w:tc>
      </w:tr>
      <w:tr w14:paraId="5F8670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2D8324">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sz w:val="24"/>
                <w:szCs w:val="24"/>
                <w:u w:val="none"/>
              </w:rPr>
            </w:pPr>
            <w:r>
              <w:rPr>
                <w:rFonts w:hint="eastAsia" w:ascii="仿宋_GB2312" w:hAnsi="仿宋_GB2312" w:eastAsia="仿宋_GB2312" w:cs="仿宋_GB2312"/>
                <w:b w:val="0"/>
                <w:bCs w:val="0"/>
                <w:i w:val="0"/>
                <w:iCs w:val="0"/>
                <w:color w:val="000000"/>
                <w:kern w:val="0"/>
                <w:sz w:val="24"/>
                <w:szCs w:val="24"/>
                <w:u w:val="none"/>
                <w:lang w:val="en-US" w:eastAsia="zh-CN" w:bidi="ar"/>
              </w:rPr>
              <w:t>6</w:t>
            </w: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F4B2DB">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881D5">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3CE39A">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BC94C0">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A5EF97">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D8973E">
            <w:pPr>
              <w:jc w:val="center"/>
              <w:rPr>
                <w:rFonts w:hint="eastAsia" w:ascii="仿宋_GB2312" w:hAnsi="仿宋_GB2312" w:eastAsia="仿宋_GB2312" w:cs="仿宋_GB2312"/>
                <w:b w:val="0"/>
                <w:bCs w:val="0"/>
                <w:i w:val="0"/>
                <w:iCs w:val="0"/>
                <w:color w:val="000000"/>
                <w:sz w:val="24"/>
                <w:szCs w:val="24"/>
                <w:u w:val="none"/>
              </w:rPr>
            </w:pPr>
          </w:p>
        </w:tc>
      </w:tr>
      <w:tr w14:paraId="62CCD3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4453E3">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sz w:val="24"/>
                <w:szCs w:val="24"/>
                <w:u w:val="none"/>
              </w:rPr>
            </w:pPr>
            <w:r>
              <w:rPr>
                <w:rFonts w:hint="eastAsia" w:ascii="仿宋_GB2312" w:hAnsi="仿宋_GB2312" w:eastAsia="仿宋_GB2312" w:cs="仿宋_GB2312"/>
                <w:b w:val="0"/>
                <w:bCs w:val="0"/>
                <w:i w:val="0"/>
                <w:iCs w:val="0"/>
                <w:color w:val="000000"/>
                <w:kern w:val="0"/>
                <w:sz w:val="24"/>
                <w:szCs w:val="24"/>
                <w:u w:val="none"/>
                <w:lang w:val="en-US" w:eastAsia="zh-CN" w:bidi="ar"/>
              </w:rPr>
              <w:t>7</w:t>
            </w: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3ADD65">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DDD9D">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2EC253">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A132C5">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B9178">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56B10C">
            <w:pPr>
              <w:jc w:val="center"/>
              <w:rPr>
                <w:rFonts w:hint="eastAsia" w:ascii="仿宋_GB2312" w:hAnsi="仿宋_GB2312" w:eastAsia="仿宋_GB2312" w:cs="仿宋_GB2312"/>
                <w:b w:val="0"/>
                <w:bCs w:val="0"/>
                <w:i w:val="0"/>
                <w:iCs w:val="0"/>
                <w:color w:val="000000"/>
                <w:sz w:val="24"/>
                <w:szCs w:val="24"/>
                <w:u w:val="none"/>
              </w:rPr>
            </w:pPr>
          </w:p>
        </w:tc>
      </w:tr>
      <w:tr w14:paraId="4E21E7D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909315">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sz w:val="24"/>
                <w:szCs w:val="24"/>
                <w:u w:val="none"/>
              </w:rPr>
            </w:pPr>
            <w:r>
              <w:rPr>
                <w:rFonts w:hint="eastAsia" w:ascii="仿宋_GB2312" w:hAnsi="仿宋_GB2312" w:eastAsia="仿宋_GB2312" w:cs="仿宋_GB2312"/>
                <w:b w:val="0"/>
                <w:bCs w:val="0"/>
                <w:i w:val="0"/>
                <w:iCs w:val="0"/>
                <w:color w:val="000000"/>
                <w:kern w:val="0"/>
                <w:sz w:val="24"/>
                <w:szCs w:val="24"/>
                <w:u w:val="none"/>
                <w:lang w:val="en-US" w:eastAsia="zh-CN" w:bidi="ar"/>
              </w:rPr>
              <w:t>8</w:t>
            </w: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75B73E">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1FCFE8">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B1314">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6EEDD">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454B4E">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E1F682">
            <w:pPr>
              <w:jc w:val="center"/>
              <w:rPr>
                <w:rFonts w:hint="eastAsia" w:ascii="仿宋_GB2312" w:hAnsi="仿宋_GB2312" w:eastAsia="仿宋_GB2312" w:cs="仿宋_GB2312"/>
                <w:b w:val="0"/>
                <w:bCs w:val="0"/>
                <w:i w:val="0"/>
                <w:iCs w:val="0"/>
                <w:color w:val="000000"/>
                <w:sz w:val="24"/>
                <w:szCs w:val="24"/>
                <w:u w:val="none"/>
              </w:rPr>
            </w:pPr>
          </w:p>
        </w:tc>
      </w:tr>
      <w:tr w14:paraId="644E93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02C80">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sz w:val="24"/>
                <w:szCs w:val="24"/>
                <w:u w:val="none"/>
              </w:rPr>
            </w:pPr>
            <w:r>
              <w:rPr>
                <w:rFonts w:hint="eastAsia" w:ascii="仿宋_GB2312" w:hAnsi="仿宋_GB2312" w:eastAsia="仿宋_GB2312" w:cs="仿宋_GB2312"/>
                <w:b w:val="0"/>
                <w:bCs w:val="0"/>
                <w:i w:val="0"/>
                <w:iCs w:val="0"/>
                <w:color w:val="000000"/>
                <w:kern w:val="0"/>
                <w:sz w:val="24"/>
                <w:szCs w:val="24"/>
                <w:u w:val="none"/>
                <w:lang w:val="en-US" w:eastAsia="zh-CN" w:bidi="ar"/>
              </w:rPr>
              <w:t>9</w:t>
            </w: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05F038">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ABB0A5">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BDE7A">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C9B14">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B46B09">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386A7">
            <w:pPr>
              <w:jc w:val="center"/>
              <w:rPr>
                <w:rFonts w:hint="eastAsia" w:ascii="仿宋_GB2312" w:hAnsi="仿宋_GB2312" w:eastAsia="仿宋_GB2312" w:cs="仿宋_GB2312"/>
                <w:b w:val="0"/>
                <w:bCs w:val="0"/>
                <w:i w:val="0"/>
                <w:iCs w:val="0"/>
                <w:color w:val="000000"/>
                <w:sz w:val="24"/>
                <w:szCs w:val="24"/>
                <w:u w:val="none"/>
              </w:rPr>
            </w:pPr>
          </w:p>
        </w:tc>
      </w:tr>
      <w:tr w14:paraId="31DFEC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058DA4">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sz w:val="24"/>
                <w:szCs w:val="24"/>
                <w:u w:val="none"/>
              </w:rPr>
            </w:pPr>
            <w:r>
              <w:rPr>
                <w:rFonts w:hint="eastAsia" w:ascii="仿宋_GB2312" w:hAnsi="仿宋_GB2312" w:eastAsia="仿宋_GB2312" w:cs="仿宋_GB2312"/>
                <w:b w:val="0"/>
                <w:bCs w:val="0"/>
                <w:i w:val="0"/>
                <w:iCs w:val="0"/>
                <w:color w:val="000000"/>
                <w:kern w:val="0"/>
                <w:sz w:val="24"/>
                <w:szCs w:val="24"/>
                <w:u w:val="none"/>
                <w:lang w:val="en-US" w:eastAsia="zh-CN" w:bidi="ar"/>
              </w:rPr>
              <w:t>10</w:t>
            </w: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6B880">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27234">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8AA47">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56C61D">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08854">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8A145">
            <w:pPr>
              <w:jc w:val="center"/>
              <w:rPr>
                <w:rFonts w:hint="eastAsia" w:ascii="仿宋_GB2312" w:hAnsi="仿宋_GB2312" w:eastAsia="仿宋_GB2312" w:cs="仿宋_GB2312"/>
                <w:b w:val="0"/>
                <w:bCs w:val="0"/>
                <w:i w:val="0"/>
                <w:iCs w:val="0"/>
                <w:color w:val="000000"/>
                <w:sz w:val="24"/>
                <w:szCs w:val="24"/>
                <w:u w:val="none"/>
              </w:rPr>
            </w:pPr>
          </w:p>
        </w:tc>
      </w:tr>
      <w:tr w14:paraId="2851D51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78F6CA">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kern w:val="0"/>
                <w:sz w:val="24"/>
                <w:szCs w:val="24"/>
                <w:u w:val="none"/>
                <w:lang w:val="en-US" w:eastAsia="zh-CN" w:bidi="ar"/>
              </w:rPr>
            </w:pP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5EAA2A">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F3CB83">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5D4BD">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EC77BA">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4EE07">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E9C6CA">
            <w:pPr>
              <w:jc w:val="center"/>
              <w:rPr>
                <w:rFonts w:hint="eastAsia" w:ascii="仿宋_GB2312" w:hAnsi="仿宋_GB2312" w:eastAsia="仿宋_GB2312" w:cs="仿宋_GB2312"/>
                <w:b w:val="0"/>
                <w:bCs w:val="0"/>
                <w:i w:val="0"/>
                <w:iCs w:val="0"/>
                <w:color w:val="000000"/>
                <w:sz w:val="24"/>
                <w:szCs w:val="24"/>
                <w:u w:val="none"/>
              </w:rPr>
            </w:pPr>
          </w:p>
        </w:tc>
      </w:tr>
      <w:tr w14:paraId="50A47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627EB">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kern w:val="0"/>
                <w:sz w:val="24"/>
                <w:szCs w:val="24"/>
                <w:u w:val="none"/>
                <w:lang w:val="en-US" w:eastAsia="zh-CN" w:bidi="ar"/>
              </w:rPr>
            </w:pP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1B71C8">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4600D">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FEC681">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29FFA5">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0A53C">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E1D524">
            <w:pPr>
              <w:jc w:val="center"/>
              <w:rPr>
                <w:rFonts w:hint="eastAsia" w:ascii="仿宋_GB2312" w:hAnsi="仿宋_GB2312" w:eastAsia="仿宋_GB2312" w:cs="仿宋_GB2312"/>
                <w:b w:val="0"/>
                <w:bCs w:val="0"/>
                <w:i w:val="0"/>
                <w:iCs w:val="0"/>
                <w:color w:val="000000"/>
                <w:sz w:val="24"/>
                <w:szCs w:val="24"/>
                <w:u w:val="none"/>
              </w:rPr>
            </w:pPr>
          </w:p>
        </w:tc>
      </w:tr>
      <w:tr w14:paraId="1AFDD3E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7101B">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kern w:val="0"/>
                <w:sz w:val="24"/>
                <w:szCs w:val="24"/>
                <w:u w:val="none"/>
                <w:lang w:val="en-US" w:eastAsia="zh-CN" w:bidi="ar"/>
              </w:rPr>
            </w:pP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CC1C5">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5B773">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D3DCCB">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DD629">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6614D4">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13E0E6">
            <w:pPr>
              <w:jc w:val="center"/>
              <w:rPr>
                <w:rFonts w:hint="eastAsia" w:ascii="仿宋_GB2312" w:hAnsi="仿宋_GB2312" w:eastAsia="仿宋_GB2312" w:cs="仿宋_GB2312"/>
                <w:b w:val="0"/>
                <w:bCs w:val="0"/>
                <w:i w:val="0"/>
                <w:iCs w:val="0"/>
                <w:color w:val="000000"/>
                <w:sz w:val="24"/>
                <w:szCs w:val="24"/>
                <w:u w:val="none"/>
              </w:rPr>
            </w:pPr>
          </w:p>
        </w:tc>
      </w:tr>
      <w:tr w14:paraId="6E41AB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808C5">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kern w:val="0"/>
                <w:sz w:val="24"/>
                <w:szCs w:val="24"/>
                <w:u w:val="none"/>
                <w:lang w:val="en-US" w:eastAsia="zh-CN" w:bidi="ar"/>
              </w:rPr>
            </w:pP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571C06">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96DE5">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C2A656">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73DE4">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6C924">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CF930D">
            <w:pPr>
              <w:jc w:val="center"/>
              <w:rPr>
                <w:rFonts w:hint="eastAsia" w:ascii="仿宋_GB2312" w:hAnsi="仿宋_GB2312" w:eastAsia="仿宋_GB2312" w:cs="仿宋_GB2312"/>
                <w:b w:val="0"/>
                <w:bCs w:val="0"/>
                <w:i w:val="0"/>
                <w:iCs w:val="0"/>
                <w:color w:val="000000"/>
                <w:sz w:val="24"/>
                <w:szCs w:val="24"/>
                <w:u w:val="none"/>
              </w:rPr>
            </w:pPr>
          </w:p>
        </w:tc>
      </w:tr>
      <w:tr w14:paraId="495B561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9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E048A">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kern w:val="0"/>
                <w:sz w:val="24"/>
                <w:szCs w:val="24"/>
                <w:u w:val="none"/>
                <w:lang w:val="en-US" w:eastAsia="zh-CN" w:bidi="ar"/>
              </w:rPr>
            </w:pPr>
          </w:p>
        </w:tc>
        <w:tc>
          <w:tcPr>
            <w:tcW w:w="10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615A85">
            <w:pPr>
              <w:jc w:val="center"/>
              <w:rPr>
                <w:rFonts w:hint="eastAsia" w:ascii="仿宋_GB2312" w:hAnsi="仿宋_GB2312" w:eastAsia="仿宋_GB2312" w:cs="仿宋_GB2312"/>
                <w:b w:val="0"/>
                <w:bCs w:val="0"/>
                <w:i w:val="0"/>
                <w:iCs w:val="0"/>
                <w:color w:val="000000"/>
                <w:sz w:val="24"/>
                <w:szCs w:val="24"/>
                <w:u w:val="none"/>
              </w:rPr>
            </w:pPr>
          </w:p>
        </w:tc>
        <w:tc>
          <w:tcPr>
            <w:tcW w:w="15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5C082">
            <w:pPr>
              <w:jc w:val="center"/>
              <w:rPr>
                <w:rFonts w:hint="eastAsia" w:ascii="仿宋_GB2312" w:hAnsi="仿宋_GB2312" w:eastAsia="仿宋_GB2312" w:cs="仿宋_GB2312"/>
                <w:b w:val="0"/>
                <w:bCs w:val="0"/>
                <w:i w:val="0"/>
                <w:iCs w:val="0"/>
                <w:color w:val="000000"/>
                <w:sz w:val="24"/>
                <w:szCs w:val="24"/>
                <w:u w:val="none"/>
              </w:rPr>
            </w:pPr>
          </w:p>
        </w:tc>
        <w:tc>
          <w:tcPr>
            <w:tcW w:w="153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482054">
            <w:pPr>
              <w:jc w:val="center"/>
              <w:rPr>
                <w:rFonts w:hint="eastAsia" w:ascii="仿宋_GB2312" w:hAnsi="仿宋_GB2312" w:eastAsia="仿宋_GB2312" w:cs="仿宋_GB2312"/>
                <w:b w:val="0"/>
                <w:bCs w:val="0"/>
                <w:i w:val="0"/>
                <w:iCs w:val="0"/>
                <w:color w:val="000000"/>
                <w:sz w:val="24"/>
                <w:szCs w:val="24"/>
                <w:u w:val="none"/>
              </w:rPr>
            </w:pPr>
          </w:p>
        </w:tc>
        <w:tc>
          <w:tcPr>
            <w:tcW w:w="168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F6C576">
            <w:pPr>
              <w:jc w:val="center"/>
              <w:rPr>
                <w:rFonts w:hint="eastAsia" w:ascii="仿宋_GB2312" w:hAnsi="仿宋_GB2312" w:eastAsia="仿宋_GB2312" w:cs="仿宋_GB2312"/>
                <w:b w:val="0"/>
                <w:bCs w:val="0"/>
                <w:i w:val="0"/>
                <w:iCs w:val="0"/>
                <w:color w:val="000000"/>
                <w:sz w:val="24"/>
                <w:szCs w:val="24"/>
                <w:u w:val="none"/>
              </w:rPr>
            </w:pPr>
          </w:p>
        </w:tc>
        <w:tc>
          <w:tcPr>
            <w:tcW w:w="224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EC4E0B">
            <w:pPr>
              <w:jc w:val="center"/>
              <w:rPr>
                <w:rFonts w:hint="eastAsia" w:ascii="仿宋_GB2312" w:hAnsi="仿宋_GB2312" w:eastAsia="仿宋_GB2312" w:cs="仿宋_GB2312"/>
                <w:b w:val="0"/>
                <w:bCs w:val="0"/>
                <w:i w:val="0"/>
                <w:iCs w:val="0"/>
                <w:color w:val="000000"/>
                <w:sz w:val="24"/>
                <w:szCs w:val="24"/>
                <w:u w:val="none"/>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1E827">
            <w:pPr>
              <w:jc w:val="center"/>
              <w:rPr>
                <w:rFonts w:hint="eastAsia" w:ascii="仿宋_GB2312" w:hAnsi="仿宋_GB2312" w:eastAsia="仿宋_GB2312" w:cs="仿宋_GB2312"/>
                <w:b w:val="0"/>
                <w:bCs w:val="0"/>
                <w:i w:val="0"/>
                <w:iCs w:val="0"/>
                <w:color w:val="000000"/>
                <w:sz w:val="24"/>
                <w:szCs w:val="24"/>
                <w:u w:val="none"/>
              </w:rPr>
            </w:pPr>
          </w:p>
        </w:tc>
      </w:tr>
      <w:tr w14:paraId="77C23C2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60" w:hRule="atLeast"/>
          <w:jc w:val="center"/>
        </w:trPr>
        <w:tc>
          <w:tcPr>
            <w:tcW w:w="1985"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F19C4">
            <w:pPr>
              <w:keepNext w:val="0"/>
              <w:keepLines w:val="0"/>
              <w:widowControl/>
              <w:suppressLineNumbers w:val="0"/>
              <w:jc w:val="center"/>
              <w:textAlignment w:val="center"/>
              <w:rPr>
                <w:rFonts w:hint="eastAsia" w:ascii="仿宋_GB2312" w:hAnsi="仿宋_GB2312" w:eastAsia="仿宋_GB2312" w:cs="仿宋_GB2312"/>
                <w:b w:val="0"/>
                <w:bCs w:val="0"/>
                <w:i w:val="0"/>
                <w:iCs w:val="0"/>
                <w:color w:val="000000"/>
                <w:sz w:val="28"/>
                <w:szCs w:val="28"/>
                <w:u w:val="none"/>
              </w:rPr>
            </w:pPr>
            <w:r>
              <w:rPr>
                <w:rFonts w:hint="eastAsia" w:ascii="仿宋_GB2312" w:hAnsi="仿宋_GB2312" w:eastAsia="仿宋_GB2312" w:cs="仿宋_GB2312"/>
                <w:b w:val="0"/>
                <w:bCs w:val="0"/>
                <w:i w:val="0"/>
                <w:iCs w:val="0"/>
                <w:color w:val="000000"/>
                <w:kern w:val="0"/>
                <w:sz w:val="28"/>
                <w:szCs w:val="28"/>
                <w:u w:val="none"/>
                <w:lang w:val="en-US" w:eastAsia="zh-CN" w:bidi="ar"/>
              </w:rPr>
              <w:t>抽查人员签字</w:t>
            </w:r>
          </w:p>
        </w:tc>
        <w:tc>
          <w:tcPr>
            <w:tcW w:w="7915"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FC5E8">
            <w:pPr>
              <w:jc w:val="center"/>
              <w:rPr>
                <w:rFonts w:hint="eastAsia" w:ascii="仿宋_GB2312" w:hAnsi="仿宋_GB2312" w:eastAsia="仿宋_GB2312" w:cs="仿宋_GB2312"/>
                <w:b w:val="0"/>
                <w:bCs w:val="0"/>
                <w:i w:val="0"/>
                <w:iCs w:val="0"/>
                <w:color w:val="000000"/>
                <w:sz w:val="28"/>
                <w:szCs w:val="28"/>
                <w:u w:val="none"/>
              </w:rPr>
            </w:pPr>
          </w:p>
        </w:tc>
      </w:tr>
    </w:tbl>
    <w:p w14:paraId="7E6802DA">
      <w:pPr>
        <w:keepNext w:val="0"/>
        <w:keepLines w:val="0"/>
        <w:pageBreakBefore w:val="0"/>
        <w:widowControl w:val="0"/>
        <w:kinsoku/>
        <w:overflowPunct/>
        <w:topLinePunct w:val="0"/>
        <w:autoSpaceDE/>
        <w:autoSpaceDN/>
        <w:bidi w:val="0"/>
        <w:adjustRightInd/>
        <w:snapToGrid/>
        <w:spacing w:line="360" w:lineRule="auto"/>
        <w:ind w:right="-178" w:rightChars="-85"/>
        <w:jc w:val="both"/>
        <w:textAlignment w:val="auto"/>
        <w:rPr>
          <w:rFonts w:hint="eastAsia" w:ascii="仿宋_GB2312" w:hAnsi="仿宋_GB2312" w:eastAsia="仿宋_GB2312" w:cs="仿宋_GB2312"/>
          <w:i w:val="0"/>
          <w:iCs w:val="0"/>
          <w:color w:val="000000"/>
          <w:kern w:val="0"/>
          <w:sz w:val="32"/>
          <w:szCs w:val="32"/>
          <w:u w:val="none"/>
          <w:lang w:val="en-US" w:eastAsia="zh-CN" w:bidi="ar"/>
        </w:rPr>
      </w:pPr>
    </w:p>
    <w:p w14:paraId="2D368FCE">
      <w:pPr>
        <w:keepNext w:val="0"/>
        <w:keepLines w:val="0"/>
        <w:pageBreakBefore w:val="0"/>
        <w:widowControl w:val="0"/>
        <w:kinsoku/>
        <w:overflowPunct/>
        <w:topLinePunct w:val="0"/>
        <w:autoSpaceDE/>
        <w:autoSpaceDN/>
        <w:bidi w:val="0"/>
        <w:adjustRightInd/>
        <w:snapToGrid/>
        <w:spacing w:line="360" w:lineRule="auto"/>
        <w:ind w:right="-178" w:rightChars="-85"/>
        <w:jc w:val="both"/>
        <w:textAlignment w:val="auto"/>
        <w:rPr>
          <w:rFonts w:hint="eastAsia" w:ascii="仿宋_GB2312" w:hAnsi="仿宋_GB2312" w:eastAsia="仿宋_GB2312" w:cs="仿宋_GB2312"/>
          <w:i w:val="0"/>
          <w:iCs w:val="0"/>
          <w:color w:val="000000"/>
          <w:kern w:val="0"/>
          <w:sz w:val="18"/>
          <w:szCs w:val="18"/>
          <w:u w:val="none"/>
          <w:lang w:val="en-US" w:eastAsia="zh-CN" w:bidi="ar"/>
        </w:rPr>
      </w:pPr>
      <w:r>
        <w:rPr>
          <w:rFonts w:hint="eastAsia" w:ascii="仿宋_GB2312" w:hAnsi="仿宋_GB2312" w:eastAsia="仿宋_GB2312" w:cs="仿宋_GB2312"/>
          <w:i w:val="0"/>
          <w:iCs w:val="0"/>
          <w:color w:val="000000"/>
          <w:kern w:val="0"/>
          <w:sz w:val="32"/>
          <w:szCs w:val="32"/>
          <w:u w:val="none"/>
          <w:lang w:val="en-US" w:eastAsia="zh-CN" w:bidi="ar"/>
        </w:rPr>
        <w:t>附件10：</w:t>
      </w:r>
    </w:p>
    <w:p w14:paraId="4B958A9D">
      <w:pPr>
        <w:keepNext w:val="0"/>
        <w:keepLines w:val="0"/>
        <w:pageBreakBefore w:val="0"/>
        <w:widowControl w:val="0"/>
        <w:kinsoku/>
        <w:overflowPunct/>
        <w:topLinePunct w:val="0"/>
        <w:autoSpaceDE/>
        <w:autoSpaceDN/>
        <w:bidi w:val="0"/>
        <w:adjustRightInd/>
        <w:snapToGrid/>
        <w:spacing w:line="360" w:lineRule="auto"/>
        <w:ind w:right="-178" w:rightChars="-85"/>
        <w:jc w:val="center"/>
        <w:textAlignment w:val="auto"/>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lang w:val="en-US" w:eastAsia="zh-CN"/>
        </w:rPr>
        <w:t>_____</w:t>
      </w:r>
      <w:r>
        <w:rPr>
          <w:rFonts w:hint="eastAsia" w:ascii="方正小标宋简体" w:hAnsi="方正小标宋简体" w:eastAsia="方正小标宋简体" w:cs="方正小标宋简体"/>
          <w:b w:val="0"/>
          <w:bCs w:val="0"/>
          <w:sz w:val="44"/>
          <w:szCs w:val="44"/>
          <w:lang w:eastAsia="zh-CN"/>
        </w:rPr>
        <w:t>乡（镇）</w:t>
      </w:r>
      <w:r>
        <w:rPr>
          <w:rFonts w:hint="eastAsia" w:ascii="方正小标宋简体" w:hAnsi="方正小标宋简体" w:eastAsia="方正小标宋简体" w:cs="方正小标宋简体"/>
          <w:b w:val="0"/>
          <w:bCs w:val="0"/>
          <w:sz w:val="44"/>
          <w:szCs w:val="44"/>
        </w:rPr>
        <w:t>农业生产托管服务试点项目</w:t>
      </w:r>
    </w:p>
    <w:p w14:paraId="3E90B0A3">
      <w:pPr>
        <w:keepNext w:val="0"/>
        <w:keepLines w:val="0"/>
        <w:pageBreakBefore w:val="0"/>
        <w:widowControl w:val="0"/>
        <w:kinsoku/>
        <w:wordWrap/>
        <w:overflowPunct/>
        <w:topLinePunct w:val="0"/>
        <w:autoSpaceDE/>
        <w:autoSpaceDN/>
        <w:bidi w:val="0"/>
        <w:adjustRightInd/>
        <w:snapToGrid/>
        <w:spacing w:line="360" w:lineRule="auto"/>
        <w:ind w:right="-178" w:rightChars="-85"/>
        <w:jc w:val="center"/>
        <w:textAlignment w:val="auto"/>
        <w:rPr>
          <w:rFonts w:hint="eastAsia" w:ascii="方正小标宋简体" w:hAnsi="方正小标宋简体" w:eastAsia="方正小标宋简体" w:cs="方正小标宋简体"/>
          <w:b w:val="0"/>
          <w:bCs w:val="0"/>
          <w:sz w:val="18"/>
          <w:szCs w:val="18"/>
          <w:lang w:eastAsia="zh-CN"/>
        </w:rPr>
      </w:pPr>
      <w:r>
        <w:rPr>
          <w:rFonts w:hint="eastAsia" w:ascii="方正小标宋简体" w:hAnsi="方正小标宋简体" w:eastAsia="方正小标宋简体" w:cs="方正小标宋简体"/>
          <w:b w:val="0"/>
          <w:bCs w:val="0"/>
          <w:sz w:val="44"/>
          <w:szCs w:val="44"/>
        </w:rPr>
        <w:t>验</w:t>
      </w:r>
      <w:r>
        <w:rPr>
          <w:rFonts w:hint="eastAsia" w:ascii="方正小标宋简体" w:hAnsi="方正小标宋简体" w:eastAsia="方正小标宋简体" w:cs="方正小标宋简体"/>
          <w:b w:val="0"/>
          <w:bCs w:val="0"/>
          <w:sz w:val="44"/>
          <w:szCs w:val="44"/>
          <w:lang w:val="en-US" w:eastAsia="zh-CN"/>
        </w:rPr>
        <w:t xml:space="preserve"> </w:t>
      </w:r>
      <w:r>
        <w:rPr>
          <w:rFonts w:hint="eastAsia" w:ascii="方正小标宋简体" w:hAnsi="方正小标宋简体" w:eastAsia="方正小标宋简体" w:cs="方正小标宋简体"/>
          <w:b w:val="0"/>
          <w:bCs w:val="0"/>
          <w:sz w:val="44"/>
          <w:szCs w:val="44"/>
        </w:rPr>
        <w:t>收</w:t>
      </w:r>
      <w:r>
        <w:rPr>
          <w:rFonts w:hint="eastAsia" w:ascii="方正小标宋简体" w:hAnsi="方正小标宋简体" w:eastAsia="方正小标宋简体" w:cs="方正小标宋简体"/>
          <w:b w:val="0"/>
          <w:bCs w:val="0"/>
          <w:sz w:val="44"/>
          <w:szCs w:val="44"/>
          <w:lang w:val="en-US" w:eastAsia="zh-CN"/>
        </w:rPr>
        <w:t xml:space="preserve"> </w:t>
      </w:r>
      <w:r>
        <w:rPr>
          <w:rFonts w:hint="eastAsia" w:ascii="方正小标宋简体" w:hAnsi="方正小标宋简体" w:eastAsia="方正小标宋简体" w:cs="方正小标宋简体"/>
          <w:b w:val="0"/>
          <w:bCs w:val="0"/>
          <w:sz w:val="44"/>
          <w:szCs w:val="44"/>
          <w:lang w:eastAsia="zh-CN"/>
        </w:rPr>
        <w:t>报</w:t>
      </w:r>
      <w:r>
        <w:rPr>
          <w:rFonts w:hint="eastAsia" w:ascii="方正小标宋简体" w:hAnsi="方正小标宋简体" w:eastAsia="方正小标宋简体" w:cs="方正小标宋简体"/>
          <w:b w:val="0"/>
          <w:bCs w:val="0"/>
          <w:sz w:val="44"/>
          <w:szCs w:val="44"/>
          <w:lang w:val="en-US" w:eastAsia="zh-CN"/>
        </w:rPr>
        <w:t xml:space="preserve"> </w:t>
      </w:r>
      <w:r>
        <w:rPr>
          <w:rFonts w:hint="eastAsia" w:ascii="方正小标宋简体" w:hAnsi="方正小标宋简体" w:eastAsia="方正小标宋简体" w:cs="方正小标宋简体"/>
          <w:b w:val="0"/>
          <w:bCs w:val="0"/>
          <w:sz w:val="44"/>
          <w:szCs w:val="44"/>
          <w:lang w:eastAsia="zh-CN"/>
        </w:rPr>
        <w:t>告</w:t>
      </w:r>
    </w:p>
    <w:p w14:paraId="20B2A3BA">
      <w:pPr>
        <w:keepNext w:val="0"/>
        <w:keepLines w:val="0"/>
        <w:pageBreakBefore w:val="0"/>
        <w:widowControl w:val="0"/>
        <w:kinsoku/>
        <w:wordWrap/>
        <w:overflowPunct/>
        <w:topLinePunct w:val="0"/>
        <w:autoSpaceDE/>
        <w:autoSpaceDN/>
        <w:bidi w:val="0"/>
        <w:adjustRightInd/>
        <w:snapToGrid/>
        <w:spacing w:line="240" w:lineRule="exact"/>
        <w:ind w:right="-178" w:rightChars="-85"/>
        <w:jc w:val="center"/>
        <w:textAlignment w:val="auto"/>
        <w:rPr>
          <w:rFonts w:hint="eastAsia" w:ascii="方正小标宋简体" w:hAnsi="方正小标宋简体" w:eastAsia="方正小标宋简体" w:cs="方正小标宋简体"/>
          <w:b w:val="0"/>
          <w:bCs w:val="0"/>
          <w:sz w:val="18"/>
          <w:szCs w:val="18"/>
          <w:lang w:eastAsia="zh-CN"/>
        </w:rPr>
      </w:pPr>
    </w:p>
    <w:p w14:paraId="6C54E6E3">
      <w:pPr>
        <w:keepNext w:val="0"/>
        <w:keepLines w:val="0"/>
        <w:pageBreakBefore w:val="0"/>
        <w:widowControl w:val="0"/>
        <w:numPr>
          <w:ilvl w:val="0"/>
          <w:numId w:val="0"/>
        </w:numPr>
        <w:kinsoku/>
        <w:wordWrap/>
        <w:overflowPunct/>
        <w:topLinePunct w:val="0"/>
        <w:autoSpaceDE/>
        <w:autoSpaceDN/>
        <w:bidi w:val="0"/>
        <w:adjustRightInd/>
        <w:snapToGrid/>
        <w:spacing w:after="157" w:afterLines="50" w:line="440" w:lineRule="exact"/>
        <w:ind w:right="0" w:rightChars="0" w:firstLine="640" w:firstLineChars="200"/>
        <w:jc w:val="both"/>
        <w:textAlignment w:val="auto"/>
        <w:rPr>
          <w:rFonts w:hint="eastAsia" w:ascii="黑体" w:hAnsi="黑体" w:eastAsia="黑体" w:cs="黑体"/>
          <w:sz w:val="32"/>
          <w:szCs w:val="32"/>
        </w:rPr>
      </w:pPr>
      <w:r>
        <w:rPr>
          <w:rFonts w:hint="eastAsia" w:ascii="黑体" w:hAnsi="黑体" w:eastAsia="黑体" w:cs="黑体"/>
          <w:b w:val="0"/>
          <w:bCs w:val="0"/>
          <w:sz w:val="32"/>
          <w:szCs w:val="32"/>
          <w:lang w:eastAsia="zh-CN"/>
        </w:rPr>
        <w:t>一、</w:t>
      </w:r>
      <w:r>
        <w:rPr>
          <w:rFonts w:hint="eastAsia" w:ascii="黑体" w:hAnsi="黑体" w:eastAsia="黑体" w:cs="黑体"/>
          <w:b w:val="0"/>
          <w:bCs w:val="0"/>
          <w:sz w:val="32"/>
          <w:szCs w:val="32"/>
        </w:rPr>
        <w:t>项目</w:t>
      </w:r>
      <w:r>
        <w:rPr>
          <w:rFonts w:hint="eastAsia" w:ascii="黑体" w:hAnsi="黑体" w:eastAsia="黑体" w:cs="黑体"/>
          <w:b w:val="0"/>
          <w:bCs w:val="0"/>
          <w:sz w:val="32"/>
          <w:szCs w:val="32"/>
          <w:lang w:eastAsia="zh-CN"/>
        </w:rPr>
        <w:t>基本情况</w:t>
      </w:r>
      <w:r>
        <w:rPr>
          <w:rFonts w:hint="eastAsia" w:ascii="黑体" w:hAnsi="黑体" w:eastAsia="黑体" w:cs="黑体"/>
          <w:b w:val="0"/>
          <w:bCs w:val="0"/>
          <w:sz w:val="32"/>
          <w:szCs w:val="32"/>
        </w:rPr>
        <w:t xml:space="preserve"> </w:t>
      </w:r>
      <w:r>
        <w:rPr>
          <w:rFonts w:hint="eastAsia" w:ascii="黑体" w:hAnsi="黑体" w:eastAsia="黑体" w:cs="黑体"/>
          <w:sz w:val="32"/>
          <w:szCs w:val="32"/>
        </w:rPr>
        <w:t xml:space="preserve"> </w:t>
      </w:r>
    </w:p>
    <w:p w14:paraId="7BC34929">
      <w:pPr>
        <w:keepNext w:val="0"/>
        <w:keepLines w:val="0"/>
        <w:pageBreakBefore w:val="0"/>
        <w:widowControl w:val="0"/>
        <w:numPr>
          <w:ilvl w:val="0"/>
          <w:numId w:val="0"/>
        </w:numPr>
        <w:kinsoku/>
        <w:wordWrap/>
        <w:overflowPunct/>
        <w:topLinePunct w:val="0"/>
        <w:autoSpaceDE/>
        <w:autoSpaceDN/>
        <w:bidi w:val="0"/>
        <w:adjustRightInd/>
        <w:snapToGrid/>
        <w:spacing w:after="157" w:afterLines="50" w:line="440" w:lineRule="exact"/>
        <w:ind w:left="641" w:leftChars="0" w:right="0" w:rightChars="0"/>
        <w:jc w:val="both"/>
        <w:textAlignment w:val="auto"/>
        <w:rPr>
          <w:rFonts w:hint="eastAsia" w:ascii="黑体" w:hAnsi="黑体" w:eastAsia="黑体" w:cs="黑体"/>
          <w:b w:val="0"/>
          <w:bCs w:val="0"/>
          <w:sz w:val="32"/>
          <w:szCs w:val="32"/>
        </w:rPr>
      </w:pPr>
      <w:r>
        <w:rPr>
          <w:rFonts w:hint="eastAsia" w:ascii="黑体" w:hAnsi="黑体" w:eastAsia="黑体" w:cs="黑体"/>
          <w:b w:val="0"/>
          <w:bCs w:val="0"/>
          <w:sz w:val="32"/>
          <w:szCs w:val="32"/>
          <w:lang w:eastAsia="zh-CN"/>
        </w:rPr>
        <w:t>二、</w:t>
      </w:r>
      <w:r>
        <w:rPr>
          <w:rFonts w:hint="eastAsia" w:ascii="黑体" w:hAnsi="黑体" w:eastAsia="黑体" w:cs="黑体"/>
          <w:b w:val="0"/>
          <w:bCs w:val="0"/>
          <w:sz w:val="32"/>
          <w:szCs w:val="32"/>
        </w:rPr>
        <w:t>项目完成情况</w:t>
      </w:r>
    </w:p>
    <w:p w14:paraId="27B34045">
      <w:pPr>
        <w:keepNext w:val="0"/>
        <w:keepLines w:val="0"/>
        <w:pageBreakBefore w:val="0"/>
        <w:widowControl w:val="0"/>
        <w:numPr>
          <w:ilvl w:val="0"/>
          <w:numId w:val="0"/>
        </w:numPr>
        <w:kinsoku/>
        <w:wordWrap/>
        <w:overflowPunct/>
        <w:topLinePunct w:val="0"/>
        <w:autoSpaceDE/>
        <w:autoSpaceDN/>
        <w:bidi w:val="0"/>
        <w:adjustRightInd/>
        <w:snapToGrid/>
        <w:spacing w:after="157" w:afterLines="50" w:line="440" w:lineRule="exact"/>
        <w:ind w:left="641" w:leftChars="0" w:right="0" w:rightChars="0"/>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lang w:val="en-US" w:eastAsia="zh-CN"/>
        </w:rPr>
        <w:t>三、项目收费情况</w:t>
      </w:r>
    </w:p>
    <w:tbl>
      <w:tblPr>
        <w:tblStyle w:val="9"/>
        <w:tblpPr w:leftFromText="180" w:rightFromText="180" w:vertAnchor="text" w:horzAnchor="page" w:tblpX="1410" w:tblpY="720"/>
        <w:tblOverlap w:val="never"/>
        <w:tblW w:w="94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60"/>
        <w:gridCol w:w="3448"/>
        <w:gridCol w:w="3450"/>
      </w:tblGrid>
      <w:tr w14:paraId="0B5BF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1" w:hRule="atLeast"/>
        </w:trPr>
        <w:tc>
          <w:tcPr>
            <w:tcW w:w="2560" w:type="dxa"/>
            <w:noWrap w:val="0"/>
            <w:vAlign w:val="center"/>
          </w:tcPr>
          <w:p w14:paraId="4F798AAE">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r>
              <w:rPr>
                <w:rFonts w:hint="eastAsia" w:ascii="宋体" w:hAnsi="宋体" w:cs="宋体"/>
                <w:sz w:val="32"/>
                <w:szCs w:val="32"/>
                <w:vertAlign w:val="baseline"/>
                <w:lang w:val="en-US" w:eastAsia="zh-CN"/>
              </w:rPr>
              <w:t>验收组</w:t>
            </w:r>
          </w:p>
        </w:tc>
        <w:tc>
          <w:tcPr>
            <w:tcW w:w="3448" w:type="dxa"/>
            <w:noWrap w:val="0"/>
            <w:vAlign w:val="center"/>
          </w:tcPr>
          <w:p w14:paraId="485C9A90">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r>
              <w:rPr>
                <w:rFonts w:hint="eastAsia" w:ascii="宋体" w:hAnsi="宋体" w:cs="宋体"/>
                <w:sz w:val="32"/>
                <w:szCs w:val="32"/>
                <w:vertAlign w:val="baseline"/>
                <w:lang w:val="en-US" w:eastAsia="zh-CN"/>
              </w:rPr>
              <w:t>职务</w:t>
            </w:r>
          </w:p>
        </w:tc>
        <w:tc>
          <w:tcPr>
            <w:tcW w:w="3450" w:type="dxa"/>
            <w:noWrap w:val="0"/>
            <w:vAlign w:val="center"/>
          </w:tcPr>
          <w:p w14:paraId="079D2933">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r>
              <w:rPr>
                <w:rFonts w:hint="eastAsia" w:ascii="宋体" w:hAnsi="宋体" w:cs="宋体"/>
                <w:sz w:val="32"/>
                <w:szCs w:val="32"/>
                <w:vertAlign w:val="baseline"/>
                <w:lang w:val="en-US" w:eastAsia="zh-CN"/>
              </w:rPr>
              <w:t>签字</w:t>
            </w:r>
          </w:p>
        </w:tc>
      </w:tr>
      <w:tr w14:paraId="205C19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60" w:type="dxa"/>
            <w:noWrap w:val="0"/>
            <w:vAlign w:val="center"/>
          </w:tcPr>
          <w:p w14:paraId="41378CB9">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kern w:val="2"/>
                <w:sz w:val="32"/>
                <w:szCs w:val="32"/>
                <w:vertAlign w:val="baseline"/>
                <w:lang w:val="en-US" w:eastAsia="zh-CN" w:bidi="ar-SA"/>
              </w:rPr>
            </w:pPr>
            <w:r>
              <w:rPr>
                <w:rFonts w:hint="eastAsia" w:ascii="宋体" w:hAnsi="宋体" w:cs="宋体"/>
                <w:sz w:val="32"/>
                <w:szCs w:val="32"/>
                <w:vertAlign w:val="baseline"/>
                <w:lang w:val="en-US" w:eastAsia="zh-CN"/>
              </w:rPr>
              <w:t>组长</w:t>
            </w:r>
          </w:p>
        </w:tc>
        <w:tc>
          <w:tcPr>
            <w:tcW w:w="3448" w:type="dxa"/>
            <w:noWrap w:val="0"/>
            <w:vAlign w:val="center"/>
          </w:tcPr>
          <w:p w14:paraId="57A1A701">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p>
        </w:tc>
        <w:tc>
          <w:tcPr>
            <w:tcW w:w="3450" w:type="dxa"/>
            <w:noWrap w:val="0"/>
            <w:vAlign w:val="center"/>
          </w:tcPr>
          <w:p w14:paraId="1FA743B9">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p>
        </w:tc>
      </w:tr>
      <w:tr w14:paraId="4F708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9" w:hRule="atLeast"/>
        </w:trPr>
        <w:tc>
          <w:tcPr>
            <w:tcW w:w="2560" w:type="dxa"/>
            <w:noWrap w:val="0"/>
            <w:vAlign w:val="center"/>
          </w:tcPr>
          <w:p w14:paraId="0697326F">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kern w:val="2"/>
                <w:sz w:val="32"/>
                <w:szCs w:val="32"/>
                <w:vertAlign w:val="baseline"/>
                <w:lang w:val="en-US" w:eastAsia="zh-CN" w:bidi="ar-SA"/>
              </w:rPr>
            </w:pPr>
            <w:r>
              <w:rPr>
                <w:rFonts w:hint="eastAsia" w:ascii="宋体" w:hAnsi="宋体" w:cs="宋体"/>
                <w:sz w:val="32"/>
                <w:szCs w:val="32"/>
                <w:vertAlign w:val="baseline"/>
                <w:lang w:val="en-US" w:eastAsia="zh-CN"/>
              </w:rPr>
              <w:t>成员</w:t>
            </w:r>
          </w:p>
        </w:tc>
        <w:tc>
          <w:tcPr>
            <w:tcW w:w="3448" w:type="dxa"/>
            <w:noWrap w:val="0"/>
            <w:vAlign w:val="center"/>
          </w:tcPr>
          <w:p w14:paraId="3172DE4E">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p>
        </w:tc>
        <w:tc>
          <w:tcPr>
            <w:tcW w:w="3450" w:type="dxa"/>
            <w:noWrap w:val="0"/>
            <w:vAlign w:val="center"/>
          </w:tcPr>
          <w:p w14:paraId="458A1D9E">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p>
        </w:tc>
      </w:tr>
      <w:tr w14:paraId="4C54A9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 w:hRule="atLeast"/>
        </w:trPr>
        <w:tc>
          <w:tcPr>
            <w:tcW w:w="2560" w:type="dxa"/>
            <w:noWrap w:val="0"/>
            <w:vAlign w:val="center"/>
          </w:tcPr>
          <w:p w14:paraId="1DA71564">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r>
              <w:rPr>
                <w:rFonts w:hint="eastAsia" w:ascii="宋体" w:hAnsi="宋体" w:cs="宋体"/>
                <w:sz w:val="32"/>
                <w:szCs w:val="32"/>
                <w:vertAlign w:val="baseline"/>
                <w:lang w:val="en-US" w:eastAsia="zh-CN"/>
              </w:rPr>
              <w:t>成员</w:t>
            </w:r>
          </w:p>
        </w:tc>
        <w:tc>
          <w:tcPr>
            <w:tcW w:w="3448" w:type="dxa"/>
            <w:noWrap w:val="0"/>
            <w:vAlign w:val="center"/>
          </w:tcPr>
          <w:p w14:paraId="1645DF58">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p>
        </w:tc>
        <w:tc>
          <w:tcPr>
            <w:tcW w:w="3450" w:type="dxa"/>
            <w:noWrap w:val="0"/>
            <w:vAlign w:val="center"/>
          </w:tcPr>
          <w:p w14:paraId="377BA66D">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p>
        </w:tc>
      </w:tr>
      <w:tr w14:paraId="4D12EA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trPr>
        <w:tc>
          <w:tcPr>
            <w:tcW w:w="2560" w:type="dxa"/>
            <w:noWrap w:val="0"/>
            <w:vAlign w:val="center"/>
          </w:tcPr>
          <w:p w14:paraId="71BCBE45">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r>
              <w:rPr>
                <w:rFonts w:hint="eastAsia" w:ascii="宋体" w:hAnsi="宋体" w:cs="宋体"/>
                <w:sz w:val="32"/>
                <w:szCs w:val="32"/>
                <w:vertAlign w:val="baseline"/>
                <w:lang w:val="en-US" w:eastAsia="zh-CN"/>
              </w:rPr>
              <w:t>成员</w:t>
            </w:r>
          </w:p>
        </w:tc>
        <w:tc>
          <w:tcPr>
            <w:tcW w:w="3448" w:type="dxa"/>
            <w:noWrap w:val="0"/>
            <w:vAlign w:val="center"/>
          </w:tcPr>
          <w:p w14:paraId="75DFB234">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p>
        </w:tc>
        <w:tc>
          <w:tcPr>
            <w:tcW w:w="3450" w:type="dxa"/>
            <w:noWrap w:val="0"/>
            <w:vAlign w:val="center"/>
          </w:tcPr>
          <w:p w14:paraId="2E31B86F">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p>
        </w:tc>
      </w:tr>
      <w:tr w14:paraId="35ABBB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trPr>
        <w:tc>
          <w:tcPr>
            <w:tcW w:w="2560" w:type="dxa"/>
            <w:noWrap w:val="0"/>
            <w:vAlign w:val="center"/>
          </w:tcPr>
          <w:p w14:paraId="36E6CF27">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r>
              <w:rPr>
                <w:rFonts w:hint="eastAsia" w:ascii="宋体" w:hAnsi="宋体" w:cs="宋体"/>
                <w:sz w:val="32"/>
                <w:szCs w:val="32"/>
                <w:vertAlign w:val="baseline"/>
                <w:lang w:val="en-US" w:eastAsia="zh-CN"/>
              </w:rPr>
              <w:t>成员</w:t>
            </w:r>
          </w:p>
        </w:tc>
        <w:tc>
          <w:tcPr>
            <w:tcW w:w="3448" w:type="dxa"/>
            <w:noWrap w:val="0"/>
            <w:vAlign w:val="center"/>
          </w:tcPr>
          <w:p w14:paraId="2C8B0A15">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p>
        </w:tc>
        <w:tc>
          <w:tcPr>
            <w:tcW w:w="3450" w:type="dxa"/>
            <w:noWrap w:val="0"/>
            <w:vAlign w:val="center"/>
          </w:tcPr>
          <w:p w14:paraId="7966A0AA">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eastAsia="宋体" w:cs="宋体"/>
                <w:sz w:val="32"/>
                <w:szCs w:val="32"/>
                <w:vertAlign w:val="baseline"/>
                <w:lang w:val="en-US" w:eastAsia="zh-CN"/>
              </w:rPr>
            </w:pPr>
          </w:p>
        </w:tc>
      </w:tr>
      <w:tr w14:paraId="6D4AE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8" w:hRule="atLeast"/>
        </w:trPr>
        <w:tc>
          <w:tcPr>
            <w:tcW w:w="2560" w:type="dxa"/>
            <w:noWrap w:val="0"/>
            <w:vAlign w:val="center"/>
          </w:tcPr>
          <w:p w14:paraId="49A0C2EB">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宋体" w:hAnsi="宋体" w:cs="宋体"/>
                <w:sz w:val="32"/>
                <w:szCs w:val="32"/>
                <w:vertAlign w:val="baseline"/>
                <w:lang w:val="en-US" w:eastAsia="zh-CN"/>
              </w:rPr>
            </w:pPr>
            <w:r>
              <w:rPr>
                <w:rFonts w:hint="eastAsia" w:ascii="宋体" w:hAnsi="宋体" w:cs="宋体"/>
                <w:sz w:val="32"/>
                <w:szCs w:val="32"/>
                <w:vertAlign w:val="baseline"/>
                <w:lang w:val="en-US" w:eastAsia="zh-CN"/>
              </w:rPr>
              <w:t>乡镇意见</w:t>
            </w:r>
          </w:p>
        </w:tc>
        <w:tc>
          <w:tcPr>
            <w:tcW w:w="6898" w:type="dxa"/>
            <w:gridSpan w:val="2"/>
            <w:noWrap w:val="0"/>
            <w:vAlign w:val="center"/>
          </w:tcPr>
          <w:p w14:paraId="04A69A3D">
            <w:pPr>
              <w:keepNext w:val="0"/>
              <w:keepLines w:val="0"/>
              <w:pageBreakBefore w:val="0"/>
              <w:widowControl w:val="0"/>
              <w:kinsoku/>
              <w:wordWrap/>
              <w:overflowPunct/>
              <w:topLinePunct w:val="0"/>
              <w:autoSpaceDE/>
              <w:autoSpaceDN/>
              <w:bidi w:val="0"/>
              <w:adjustRightInd/>
              <w:snapToGrid/>
              <w:spacing w:line="360" w:lineRule="auto"/>
              <w:ind w:right="0" w:rightChars="0" w:firstLine="1280" w:firstLineChars="400"/>
              <w:jc w:val="both"/>
              <w:textAlignment w:val="auto"/>
              <w:rPr>
                <w:rFonts w:hint="eastAsia" w:ascii="宋体" w:hAnsi="宋体" w:cs="宋体"/>
                <w:sz w:val="32"/>
                <w:szCs w:val="32"/>
                <w:vertAlign w:val="baseline"/>
                <w:lang w:val="en-US" w:eastAsia="zh-CN"/>
              </w:rPr>
            </w:pPr>
          </w:p>
          <w:p w14:paraId="481C4313">
            <w:pPr>
              <w:keepNext w:val="0"/>
              <w:keepLines w:val="0"/>
              <w:pageBreakBefore w:val="0"/>
              <w:widowControl w:val="0"/>
              <w:kinsoku/>
              <w:wordWrap/>
              <w:overflowPunct/>
              <w:topLinePunct w:val="0"/>
              <w:autoSpaceDE/>
              <w:autoSpaceDN/>
              <w:bidi w:val="0"/>
              <w:adjustRightInd/>
              <w:snapToGrid/>
              <w:spacing w:line="360" w:lineRule="auto"/>
              <w:ind w:right="0" w:rightChars="0" w:firstLine="1280" w:firstLineChars="400"/>
              <w:jc w:val="both"/>
              <w:textAlignment w:val="auto"/>
              <w:rPr>
                <w:rFonts w:hint="eastAsia" w:ascii="宋体" w:hAnsi="宋体" w:cs="宋体"/>
                <w:sz w:val="32"/>
                <w:szCs w:val="32"/>
                <w:vertAlign w:val="baseline"/>
                <w:lang w:val="en-US" w:eastAsia="zh-CN"/>
              </w:rPr>
            </w:pPr>
            <w:r>
              <w:rPr>
                <w:rFonts w:hint="eastAsia" w:ascii="宋体" w:hAnsi="宋体" w:cs="宋体"/>
                <w:sz w:val="32"/>
                <w:szCs w:val="32"/>
                <w:vertAlign w:val="baseline"/>
                <w:lang w:val="en-US" w:eastAsia="zh-CN"/>
              </w:rPr>
              <w:t>（盖章）</w:t>
            </w:r>
          </w:p>
          <w:p w14:paraId="35F595F4">
            <w:pPr>
              <w:keepNext w:val="0"/>
              <w:keepLines w:val="0"/>
              <w:pageBreakBefore w:val="0"/>
              <w:widowControl w:val="0"/>
              <w:kinsoku/>
              <w:wordWrap/>
              <w:overflowPunct/>
              <w:topLinePunct w:val="0"/>
              <w:autoSpaceDE/>
              <w:autoSpaceDN/>
              <w:bidi w:val="0"/>
              <w:adjustRightInd/>
              <w:snapToGrid/>
              <w:spacing w:line="360" w:lineRule="auto"/>
              <w:ind w:right="0" w:rightChars="0" w:firstLine="1280" w:firstLineChars="400"/>
              <w:jc w:val="both"/>
              <w:textAlignment w:val="auto"/>
              <w:rPr>
                <w:rFonts w:hint="eastAsia" w:ascii="宋体" w:hAnsi="宋体" w:cs="宋体"/>
                <w:sz w:val="32"/>
                <w:szCs w:val="32"/>
                <w:vertAlign w:val="baseline"/>
                <w:lang w:val="en-US" w:eastAsia="zh-CN"/>
              </w:rPr>
            </w:pPr>
          </w:p>
          <w:p w14:paraId="70A15759">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default" w:ascii="宋体" w:hAnsi="宋体" w:cs="宋体"/>
                <w:sz w:val="32"/>
                <w:szCs w:val="32"/>
                <w:vertAlign w:val="baseline"/>
                <w:lang w:val="en-US" w:eastAsia="zh-CN"/>
              </w:rPr>
            </w:pPr>
            <w:r>
              <w:rPr>
                <w:rFonts w:hint="eastAsia" w:ascii="宋体" w:hAnsi="宋体" w:cs="宋体"/>
                <w:sz w:val="32"/>
                <w:szCs w:val="32"/>
                <w:vertAlign w:val="baseline"/>
                <w:lang w:val="en-US" w:eastAsia="zh-CN"/>
              </w:rPr>
              <w:t xml:space="preserve">                      年   月   日</w:t>
            </w:r>
          </w:p>
        </w:tc>
      </w:tr>
    </w:tbl>
    <w:p w14:paraId="7D522FC5">
      <w:pPr>
        <w:keepNext w:val="0"/>
        <w:keepLines w:val="0"/>
        <w:pageBreakBefore w:val="0"/>
        <w:widowControl w:val="0"/>
        <w:numPr>
          <w:ilvl w:val="0"/>
          <w:numId w:val="0"/>
        </w:numPr>
        <w:kinsoku/>
        <w:wordWrap/>
        <w:overflowPunct/>
        <w:topLinePunct w:val="0"/>
        <w:autoSpaceDE/>
        <w:autoSpaceDN/>
        <w:bidi w:val="0"/>
        <w:adjustRightInd/>
        <w:snapToGrid/>
        <w:spacing w:after="157" w:afterLines="50" w:line="360" w:lineRule="auto"/>
        <w:ind w:left="641" w:leftChars="0" w:right="0" w:rightChars="0"/>
        <w:jc w:val="both"/>
        <w:textAlignment w:val="auto"/>
        <w:rPr>
          <w:rFonts w:hint="eastAsia" w:ascii="黑体" w:hAnsi="黑体" w:eastAsia="黑体" w:cs="黑体"/>
          <w:b w:val="0"/>
          <w:bCs w:val="0"/>
          <w:sz w:val="32"/>
          <w:szCs w:val="32"/>
          <w:lang w:val="en-US" w:eastAsia="zh-CN"/>
        </w:rPr>
      </w:pPr>
      <w:r>
        <w:rPr>
          <w:rFonts w:hint="eastAsia" w:ascii="黑体" w:hAnsi="黑体" w:eastAsia="黑体" w:cs="黑体"/>
          <w:sz w:val="32"/>
          <w:szCs w:val="32"/>
          <w:lang w:val="en-US" w:eastAsia="zh-CN"/>
        </w:rPr>
        <w:t>四、项目</w:t>
      </w:r>
      <w:r>
        <w:rPr>
          <w:rFonts w:hint="eastAsia" w:ascii="黑体" w:hAnsi="黑体" w:eastAsia="黑体" w:cs="黑体"/>
          <w:sz w:val="32"/>
          <w:szCs w:val="32"/>
          <w:lang w:eastAsia="zh-CN"/>
        </w:rPr>
        <w:t>验收</w:t>
      </w:r>
      <w:r>
        <w:rPr>
          <w:rFonts w:hint="eastAsia" w:ascii="黑体" w:hAnsi="黑体" w:eastAsia="黑体" w:cs="黑体"/>
          <w:b w:val="0"/>
          <w:bCs w:val="0"/>
          <w:sz w:val="32"/>
          <w:szCs w:val="32"/>
          <w:lang w:eastAsia="zh-CN"/>
        </w:rPr>
        <w:t>结论</w:t>
      </w:r>
    </w:p>
    <w:p w14:paraId="7F1AA9C6">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640" w:firstLineChars="200"/>
        <w:jc w:val="both"/>
        <w:textAlignment w:val="auto"/>
        <w:rPr>
          <w:rFonts w:hint="eastAsia" w:ascii="黑体" w:hAnsi="黑体" w:eastAsia="黑体" w:cs="黑体"/>
          <w:sz w:val="32"/>
          <w:szCs w:val="32"/>
          <w:lang w:val="en-US" w:eastAsia="zh-CN"/>
        </w:rPr>
        <w:sectPr>
          <w:footerReference r:id="rId5" w:type="default"/>
          <w:pgSz w:w="11906" w:h="16838"/>
          <w:pgMar w:top="1701" w:right="1701" w:bottom="1417" w:left="1701" w:header="851" w:footer="1304" w:gutter="0"/>
          <w:pgNumType w:fmt="numberInDash"/>
          <w:cols w:space="0" w:num="1"/>
          <w:rtlGutter w:val="0"/>
          <w:docGrid w:type="lines" w:linePitch="312" w:charSpace="0"/>
        </w:sectPr>
      </w:pPr>
      <w:r>
        <w:rPr>
          <w:rFonts w:hint="eastAsia" w:ascii="黑体" w:hAnsi="黑体" w:eastAsia="黑体" w:cs="黑体"/>
          <w:sz w:val="32"/>
          <w:szCs w:val="32"/>
          <w:lang w:val="en-US" w:eastAsia="zh-CN"/>
        </w:rPr>
        <w:t>五、验收组签字</w:t>
      </w:r>
    </w:p>
    <w:p w14:paraId="07E41C41">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附件11：</w:t>
      </w:r>
    </w:p>
    <w:p w14:paraId="425A4F5C">
      <w:pPr>
        <w:keepNext w:val="0"/>
        <w:keepLines w:val="0"/>
        <w:pageBreakBefore w:val="0"/>
        <w:widowControl w:val="0"/>
        <w:kinsoku/>
        <w:wordWrap/>
        <w:overflowPunct/>
        <w:topLinePunct w:val="0"/>
        <w:autoSpaceDE/>
        <w:autoSpaceDN/>
        <w:bidi w:val="0"/>
        <w:adjustRightInd/>
        <w:snapToGrid/>
        <w:spacing w:line="360" w:lineRule="auto"/>
        <w:ind w:right="0" w:rightChars="0"/>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lang w:val="en-US" w:eastAsia="zh-CN"/>
        </w:rPr>
        <w:t>广灵县服务组织托管服务补助表</w:t>
      </w:r>
    </w:p>
    <w:p w14:paraId="0B23761A">
      <w:pPr>
        <w:keepNext w:val="0"/>
        <w:keepLines w:val="0"/>
        <w:pageBreakBefore w:val="0"/>
        <w:widowControl w:val="0"/>
        <w:kinsoku/>
        <w:wordWrap/>
        <w:overflowPunct/>
        <w:topLinePunct w:val="0"/>
        <w:autoSpaceDE/>
        <w:autoSpaceDN/>
        <w:bidi w:val="0"/>
        <w:adjustRightInd/>
        <w:snapToGrid/>
        <w:spacing w:line="360" w:lineRule="auto"/>
        <w:ind w:right="0" w:rightChars="0"/>
        <w:jc w:val="both"/>
        <w:textAlignment w:val="auto"/>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乡镇（盖章）                                                     年    月     日</w:t>
      </w:r>
    </w:p>
    <w:tbl>
      <w:tblPr>
        <w:tblStyle w:val="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763"/>
        <w:gridCol w:w="2726"/>
        <w:gridCol w:w="1714"/>
        <w:gridCol w:w="1760"/>
        <w:gridCol w:w="1737"/>
        <w:gridCol w:w="1761"/>
        <w:gridCol w:w="908"/>
      </w:tblGrid>
      <w:tr w14:paraId="6950AF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0" w:hRule="atLeast"/>
        </w:trPr>
        <w:tc>
          <w:tcPr>
            <w:tcW w:w="2948" w:type="dxa"/>
            <w:vAlign w:val="center"/>
          </w:tcPr>
          <w:p w14:paraId="50D4307F">
            <w:pPr>
              <w:tabs>
                <w:tab w:val="left" w:pos="231"/>
              </w:tabs>
              <w:bidi w:val="0"/>
              <w:jc w:val="center"/>
              <w:rPr>
                <w:rFonts w:hint="eastAsia" w:ascii="黑体" w:hAnsi="黑体" w:eastAsia="黑体" w:cs="黑体"/>
                <w:sz w:val="30"/>
                <w:szCs w:val="30"/>
                <w:vertAlign w:val="baseline"/>
                <w:lang w:val="en-US" w:eastAsia="zh-CN"/>
              </w:rPr>
            </w:pPr>
            <w:r>
              <w:rPr>
                <w:rFonts w:hint="eastAsia" w:ascii="黑体" w:hAnsi="黑体" w:eastAsia="黑体" w:cs="黑体"/>
                <w:sz w:val="30"/>
                <w:szCs w:val="30"/>
                <w:vertAlign w:val="baseline"/>
                <w:lang w:val="en-US" w:eastAsia="zh-CN"/>
              </w:rPr>
              <w:t>服务组织名称</w:t>
            </w:r>
          </w:p>
        </w:tc>
        <w:tc>
          <w:tcPr>
            <w:tcW w:w="2910" w:type="dxa"/>
            <w:vAlign w:val="center"/>
          </w:tcPr>
          <w:p w14:paraId="47D517F8">
            <w:pPr>
              <w:tabs>
                <w:tab w:val="left" w:pos="231"/>
              </w:tabs>
              <w:bidi w:val="0"/>
              <w:jc w:val="center"/>
              <w:rPr>
                <w:rFonts w:hint="eastAsia" w:ascii="黑体" w:hAnsi="黑体" w:eastAsia="黑体" w:cs="黑体"/>
                <w:sz w:val="30"/>
                <w:szCs w:val="30"/>
                <w:vertAlign w:val="baseline"/>
                <w:lang w:val="en-US" w:eastAsia="zh-CN"/>
              </w:rPr>
            </w:pPr>
            <w:r>
              <w:rPr>
                <w:rFonts w:hint="eastAsia" w:ascii="黑体" w:hAnsi="黑体" w:eastAsia="黑体" w:cs="黑体"/>
                <w:sz w:val="30"/>
                <w:szCs w:val="30"/>
                <w:vertAlign w:val="baseline"/>
                <w:lang w:val="en-US" w:eastAsia="zh-CN"/>
              </w:rPr>
              <w:t>开户行及账号</w:t>
            </w:r>
          </w:p>
        </w:tc>
        <w:tc>
          <w:tcPr>
            <w:tcW w:w="1814" w:type="dxa"/>
            <w:vAlign w:val="center"/>
          </w:tcPr>
          <w:p w14:paraId="5FBF5379">
            <w:pPr>
              <w:tabs>
                <w:tab w:val="left" w:pos="231"/>
              </w:tabs>
              <w:bidi w:val="0"/>
              <w:jc w:val="center"/>
              <w:rPr>
                <w:rFonts w:hint="eastAsia" w:ascii="黑体" w:hAnsi="黑体" w:eastAsia="黑体" w:cs="黑体"/>
                <w:sz w:val="30"/>
                <w:szCs w:val="30"/>
                <w:vertAlign w:val="baseline"/>
                <w:lang w:val="en-US" w:eastAsia="zh-CN"/>
              </w:rPr>
            </w:pPr>
            <w:r>
              <w:rPr>
                <w:rFonts w:hint="eastAsia" w:ascii="黑体" w:hAnsi="黑体" w:eastAsia="黑体" w:cs="黑体"/>
                <w:sz w:val="30"/>
                <w:szCs w:val="30"/>
                <w:vertAlign w:val="baseline"/>
                <w:lang w:val="en-US" w:eastAsia="zh-CN"/>
              </w:rPr>
              <w:t>作业环节</w:t>
            </w:r>
          </w:p>
        </w:tc>
        <w:tc>
          <w:tcPr>
            <w:tcW w:w="1814" w:type="dxa"/>
            <w:vAlign w:val="center"/>
          </w:tcPr>
          <w:p w14:paraId="6D0CB837">
            <w:pPr>
              <w:tabs>
                <w:tab w:val="left" w:pos="231"/>
              </w:tabs>
              <w:bidi w:val="0"/>
              <w:jc w:val="center"/>
              <w:rPr>
                <w:rFonts w:hint="eastAsia" w:ascii="黑体" w:hAnsi="黑体" w:eastAsia="黑体" w:cs="黑体"/>
                <w:sz w:val="30"/>
                <w:szCs w:val="30"/>
                <w:vertAlign w:val="baseline"/>
                <w:lang w:val="en-US" w:eastAsia="zh-CN"/>
              </w:rPr>
            </w:pPr>
            <w:r>
              <w:rPr>
                <w:rFonts w:hint="eastAsia" w:ascii="黑体" w:hAnsi="黑体" w:eastAsia="黑体" w:cs="黑体"/>
                <w:sz w:val="30"/>
                <w:szCs w:val="30"/>
                <w:vertAlign w:val="baseline"/>
                <w:lang w:val="en-US" w:eastAsia="zh-CN"/>
              </w:rPr>
              <w:t>作业面积    （亩）</w:t>
            </w:r>
          </w:p>
        </w:tc>
        <w:tc>
          <w:tcPr>
            <w:tcW w:w="1814" w:type="dxa"/>
            <w:vAlign w:val="center"/>
          </w:tcPr>
          <w:p w14:paraId="076B4A18">
            <w:pPr>
              <w:tabs>
                <w:tab w:val="left" w:pos="231"/>
              </w:tabs>
              <w:bidi w:val="0"/>
              <w:jc w:val="center"/>
              <w:rPr>
                <w:rFonts w:hint="eastAsia" w:ascii="黑体" w:hAnsi="黑体" w:eastAsia="黑体" w:cs="黑体"/>
                <w:sz w:val="30"/>
                <w:szCs w:val="30"/>
                <w:vertAlign w:val="baseline"/>
                <w:lang w:val="en-US" w:eastAsia="zh-CN"/>
              </w:rPr>
            </w:pPr>
            <w:r>
              <w:rPr>
                <w:rFonts w:hint="eastAsia" w:ascii="黑体" w:hAnsi="黑体" w:eastAsia="黑体" w:cs="黑体"/>
                <w:sz w:val="30"/>
                <w:szCs w:val="30"/>
                <w:vertAlign w:val="baseline"/>
                <w:lang w:val="en-US" w:eastAsia="zh-CN"/>
              </w:rPr>
              <w:t>补助标准     （元/亩）</w:t>
            </w:r>
          </w:p>
        </w:tc>
        <w:tc>
          <w:tcPr>
            <w:tcW w:w="1814" w:type="dxa"/>
            <w:vAlign w:val="center"/>
          </w:tcPr>
          <w:p w14:paraId="39C524B1">
            <w:pPr>
              <w:tabs>
                <w:tab w:val="left" w:pos="231"/>
              </w:tabs>
              <w:bidi w:val="0"/>
              <w:jc w:val="center"/>
              <w:rPr>
                <w:rFonts w:hint="eastAsia" w:ascii="黑体" w:hAnsi="黑体" w:eastAsia="黑体" w:cs="黑体"/>
                <w:sz w:val="30"/>
                <w:szCs w:val="30"/>
                <w:vertAlign w:val="baseline"/>
                <w:lang w:val="en-US" w:eastAsia="zh-CN"/>
              </w:rPr>
            </w:pPr>
            <w:r>
              <w:rPr>
                <w:rFonts w:hint="eastAsia" w:ascii="黑体" w:hAnsi="黑体" w:eastAsia="黑体" w:cs="黑体"/>
                <w:sz w:val="30"/>
                <w:szCs w:val="30"/>
                <w:vertAlign w:val="baseline"/>
                <w:lang w:val="en-US" w:eastAsia="zh-CN"/>
              </w:rPr>
              <w:t>补助金额    （元）</w:t>
            </w:r>
          </w:p>
        </w:tc>
        <w:tc>
          <w:tcPr>
            <w:tcW w:w="940" w:type="dxa"/>
            <w:vAlign w:val="center"/>
          </w:tcPr>
          <w:p w14:paraId="1C934322">
            <w:pPr>
              <w:tabs>
                <w:tab w:val="left" w:pos="231"/>
              </w:tabs>
              <w:bidi w:val="0"/>
              <w:jc w:val="center"/>
              <w:rPr>
                <w:rFonts w:hint="eastAsia" w:ascii="黑体" w:hAnsi="黑体" w:eastAsia="黑体" w:cs="黑体"/>
                <w:sz w:val="30"/>
                <w:szCs w:val="30"/>
                <w:vertAlign w:val="baseline"/>
                <w:lang w:val="en-US" w:eastAsia="zh-CN"/>
              </w:rPr>
            </w:pPr>
            <w:r>
              <w:rPr>
                <w:rFonts w:hint="eastAsia" w:ascii="黑体" w:hAnsi="黑体" w:eastAsia="黑体" w:cs="黑体"/>
                <w:sz w:val="30"/>
                <w:szCs w:val="30"/>
                <w:vertAlign w:val="baseline"/>
                <w:lang w:val="en-US" w:eastAsia="zh-CN"/>
              </w:rPr>
              <w:t>备注</w:t>
            </w:r>
          </w:p>
        </w:tc>
      </w:tr>
      <w:tr w14:paraId="49076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9" w:hRule="atLeast"/>
        </w:trPr>
        <w:tc>
          <w:tcPr>
            <w:tcW w:w="2948" w:type="dxa"/>
            <w:vMerge w:val="restart"/>
            <w:vAlign w:val="center"/>
          </w:tcPr>
          <w:p w14:paraId="55EC632B">
            <w:pPr>
              <w:tabs>
                <w:tab w:val="left" w:pos="231"/>
              </w:tabs>
              <w:bidi w:val="0"/>
              <w:jc w:val="center"/>
              <w:rPr>
                <w:rFonts w:hint="default"/>
                <w:vertAlign w:val="baseline"/>
                <w:lang w:val="en-US" w:eastAsia="zh-CN"/>
              </w:rPr>
            </w:pPr>
          </w:p>
        </w:tc>
        <w:tc>
          <w:tcPr>
            <w:tcW w:w="2910" w:type="dxa"/>
            <w:vMerge w:val="restart"/>
            <w:vAlign w:val="center"/>
          </w:tcPr>
          <w:p w14:paraId="29EE1188">
            <w:pPr>
              <w:tabs>
                <w:tab w:val="left" w:pos="231"/>
              </w:tabs>
              <w:bidi w:val="0"/>
              <w:jc w:val="center"/>
              <w:rPr>
                <w:rFonts w:hint="default"/>
                <w:vertAlign w:val="baseline"/>
                <w:lang w:val="en-US" w:eastAsia="zh-CN"/>
              </w:rPr>
            </w:pPr>
          </w:p>
        </w:tc>
        <w:tc>
          <w:tcPr>
            <w:tcW w:w="1814" w:type="dxa"/>
            <w:vAlign w:val="center"/>
          </w:tcPr>
          <w:p w14:paraId="2063675C">
            <w:pPr>
              <w:tabs>
                <w:tab w:val="left" w:pos="231"/>
              </w:tabs>
              <w:bidi w:val="0"/>
              <w:jc w:val="center"/>
              <w:rPr>
                <w:rFonts w:hint="default"/>
                <w:vertAlign w:val="baseline"/>
                <w:lang w:val="en-US" w:eastAsia="zh-CN"/>
              </w:rPr>
            </w:pPr>
          </w:p>
        </w:tc>
        <w:tc>
          <w:tcPr>
            <w:tcW w:w="1814" w:type="dxa"/>
            <w:vAlign w:val="center"/>
          </w:tcPr>
          <w:p w14:paraId="16752AD1">
            <w:pPr>
              <w:tabs>
                <w:tab w:val="left" w:pos="231"/>
              </w:tabs>
              <w:bidi w:val="0"/>
              <w:jc w:val="center"/>
              <w:rPr>
                <w:rFonts w:hint="default"/>
                <w:vertAlign w:val="baseline"/>
                <w:lang w:val="en-US" w:eastAsia="zh-CN"/>
              </w:rPr>
            </w:pPr>
          </w:p>
        </w:tc>
        <w:tc>
          <w:tcPr>
            <w:tcW w:w="1814" w:type="dxa"/>
            <w:vAlign w:val="center"/>
          </w:tcPr>
          <w:p w14:paraId="49E80EC7">
            <w:pPr>
              <w:tabs>
                <w:tab w:val="left" w:pos="231"/>
              </w:tabs>
              <w:bidi w:val="0"/>
              <w:jc w:val="center"/>
              <w:rPr>
                <w:rFonts w:hint="default"/>
                <w:vertAlign w:val="baseline"/>
                <w:lang w:val="en-US" w:eastAsia="zh-CN"/>
              </w:rPr>
            </w:pPr>
          </w:p>
        </w:tc>
        <w:tc>
          <w:tcPr>
            <w:tcW w:w="1814" w:type="dxa"/>
            <w:vAlign w:val="center"/>
          </w:tcPr>
          <w:p w14:paraId="22CD6FB1">
            <w:pPr>
              <w:tabs>
                <w:tab w:val="left" w:pos="231"/>
              </w:tabs>
              <w:bidi w:val="0"/>
              <w:jc w:val="center"/>
              <w:rPr>
                <w:rFonts w:hint="default"/>
                <w:vertAlign w:val="baseline"/>
                <w:lang w:val="en-US" w:eastAsia="zh-CN"/>
              </w:rPr>
            </w:pPr>
          </w:p>
        </w:tc>
        <w:tc>
          <w:tcPr>
            <w:tcW w:w="940" w:type="dxa"/>
            <w:vAlign w:val="center"/>
          </w:tcPr>
          <w:p w14:paraId="26625429">
            <w:pPr>
              <w:tabs>
                <w:tab w:val="left" w:pos="231"/>
              </w:tabs>
              <w:bidi w:val="0"/>
              <w:jc w:val="center"/>
              <w:rPr>
                <w:rFonts w:hint="default"/>
                <w:vertAlign w:val="baseline"/>
                <w:lang w:val="en-US" w:eastAsia="zh-CN"/>
              </w:rPr>
            </w:pPr>
          </w:p>
        </w:tc>
      </w:tr>
      <w:tr w14:paraId="3ED7EA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9" w:hRule="atLeast"/>
        </w:trPr>
        <w:tc>
          <w:tcPr>
            <w:tcW w:w="2948" w:type="dxa"/>
            <w:vMerge w:val="continue"/>
            <w:vAlign w:val="center"/>
          </w:tcPr>
          <w:p w14:paraId="553348B7">
            <w:pPr>
              <w:tabs>
                <w:tab w:val="left" w:pos="231"/>
              </w:tabs>
              <w:bidi w:val="0"/>
              <w:jc w:val="center"/>
              <w:rPr>
                <w:rFonts w:hint="default"/>
                <w:vertAlign w:val="baseline"/>
                <w:lang w:val="en-US" w:eastAsia="zh-CN"/>
              </w:rPr>
            </w:pPr>
          </w:p>
        </w:tc>
        <w:tc>
          <w:tcPr>
            <w:tcW w:w="2910" w:type="dxa"/>
            <w:vMerge w:val="continue"/>
            <w:vAlign w:val="center"/>
          </w:tcPr>
          <w:p w14:paraId="10E1AF20">
            <w:pPr>
              <w:tabs>
                <w:tab w:val="left" w:pos="231"/>
              </w:tabs>
              <w:bidi w:val="0"/>
              <w:jc w:val="center"/>
              <w:rPr>
                <w:rFonts w:hint="default"/>
                <w:vertAlign w:val="baseline"/>
                <w:lang w:val="en-US" w:eastAsia="zh-CN"/>
              </w:rPr>
            </w:pPr>
          </w:p>
        </w:tc>
        <w:tc>
          <w:tcPr>
            <w:tcW w:w="1814" w:type="dxa"/>
            <w:vAlign w:val="center"/>
          </w:tcPr>
          <w:p w14:paraId="3F544384">
            <w:pPr>
              <w:tabs>
                <w:tab w:val="left" w:pos="231"/>
              </w:tabs>
              <w:bidi w:val="0"/>
              <w:jc w:val="center"/>
              <w:rPr>
                <w:rFonts w:hint="default"/>
                <w:vertAlign w:val="baseline"/>
                <w:lang w:val="en-US" w:eastAsia="zh-CN"/>
              </w:rPr>
            </w:pPr>
          </w:p>
        </w:tc>
        <w:tc>
          <w:tcPr>
            <w:tcW w:w="1814" w:type="dxa"/>
            <w:vAlign w:val="center"/>
          </w:tcPr>
          <w:p w14:paraId="10F58743">
            <w:pPr>
              <w:tabs>
                <w:tab w:val="left" w:pos="231"/>
              </w:tabs>
              <w:bidi w:val="0"/>
              <w:jc w:val="center"/>
              <w:rPr>
                <w:rFonts w:hint="default"/>
                <w:vertAlign w:val="baseline"/>
                <w:lang w:val="en-US" w:eastAsia="zh-CN"/>
              </w:rPr>
            </w:pPr>
          </w:p>
        </w:tc>
        <w:tc>
          <w:tcPr>
            <w:tcW w:w="1814" w:type="dxa"/>
            <w:vAlign w:val="center"/>
          </w:tcPr>
          <w:p w14:paraId="75ACD338">
            <w:pPr>
              <w:tabs>
                <w:tab w:val="left" w:pos="231"/>
              </w:tabs>
              <w:bidi w:val="0"/>
              <w:jc w:val="center"/>
              <w:rPr>
                <w:rFonts w:hint="default"/>
                <w:vertAlign w:val="baseline"/>
                <w:lang w:val="en-US" w:eastAsia="zh-CN"/>
              </w:rPr>
            </w:pPr>
          </w:p>
        </w:tc>
        <w:tc>
          <w:tcPr>
            <w:tcW w:w="1814" w:type="dxa"/>
            <w:vAlign w:val="center"/>
          </w:tcPr>
          <w:p w14:paraId="3E7C2FD9">
            <w:pPr>
              <w:tabs>
                <w:tab w:val="left" w:pos="231"/>
              </w:tabs>
              <w:bidi w:val="0"/>
              <w:jc w:val="center"/>
              <w:rPr>
                <w:rFonts w:hint="default"/>
                <w:vertAlign w:val="baseline"/>
                <w:lang w:val="en-US" w:eastAsia="zh-CN"/>
              </w:rPr>
            </w:pPr>
          </w:p>
        </w:tc>
        <w:tc>
          <w:tcPr>
            <w:tcW w:w="940" w:type="dxa"/>
            <w:vAlign w:val="center"/>
          </w:tcPr>
          <w:p w14:paraId="629D6767">
            <w:pPr>
              <w:tabs>
                <w:tab w:val="left" w:pos="231"/>
              </w:tabs>
              <w:bidi w:val="0"/>
              <w:jc w:val="center"/>
              <w:rPr>
                <w:rFonts w:hint="default"/>
                <w:vertAlign w:val="baseline"/>
                <w:lang w:val="en-US" w:eastAsia="zh-CN"/>
              </w:rPr>
            </w:pPr>
          </w:p>
        </w:tc>
      </w:tr>
      <w:tr w14:paraId="0B5C6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9" w:hRule="atLeast"/>
        </w:trPr>
        <w:tc>
          <w:tcPr>
            <w:tcW w:w="2948" w:type="dxa"/>
            <w:vMerge w:val="continue"/>
            <w:vAlign w:val="center"/>
          </w:tcPr>
          <w:p w14:paraId="4262707D">
            <w:pPr>
              <w:tabs>
                <w:tab w:val="left" w:pos="231"/>
              </w:tabs>
              <w:bidi w:val="0"/>
              <w:jc w:val="center"/>
              <w:rPr>
                <w:rFonts w:hint="default"/>
                <w:vertAlign w:val="baseline"/>
                <w:lang w:val="en-US" w:eastAsia="zh-CN"/>
              </w:rPr>
            </w:pPr>
          </w:p>
        </w:tc>
        <w:tc>
          <w:tcPr>
            <w:tcW w:w="2910" w:type="dxa"/>
            <w:vMerge w:val="continue"/>
            <w:vAlign w:val="center"/>
          </w:tcPr>
          <w:p w14:paraId="4B68C05A">
            <w:pPr>
              <w:tabs>
                <w:tab w:val="left" w:pos="231"/>
              </w:tabs>
              <w:bidi w:val="0"/>
              <w:jc w:val="center"/>
              <w:rPr>
                <w:rFonts w:hint="default"/>
                <w:vertAlign w:val="baseline"/>
                <w:lang w:val="en-US" w:eastAsia="zh-CN"/>
              </w:rPr>
            </w:pPr>
          </w:p>
        </w:tc>
        <w:tc>
          <w:tcPr>
            <w:tcW w:w="1814" w:type="dxa"/>
            <w:vAlign w:val="center"/>
          </w:tcPr>
          <w:p w14:paraId="2611CABA">
            <w:pPr>
              <w:tabs>
                <w:tab w:val="left" w:pos="231"/>
              </w:tabs>
              <w:bidi w:val="0"/>
              <w:jc w:val="center"/>
              <w:rPr>
                <w:rFonts w:hint="default"/>
                <w:vertAlign w:val="baseline"/>
                <w:lang w:val="en-US" w:eastAsia="zh-CN"/>
              </w:rPr>
            </w:pPr>
          </w:p>
        </w:tc>
        <w:tc>
          <w:tcPr>
            <w:tcW w:w="1814" w:type="dxa"/>
            <w:vAlign w:val="center"/>
          </w:tcPr>
          <w:p w14:paraId="267EC2D6">
            <w:pPr>
              <w:tabs>
                <w:tab w:val="left" w:pos="231"/>
              </w:tabs>
              <w:bidi w:val="0"/>
              <w:jc w:val="center"/>
              <w:rPr>
                <w:rFonts w:hint="default"/>
                <w:vertAlign w:val="baseline"/>
                <w:lang w:val="en-US" w:eastAsia="zh-CN"/>
              </w:rPr>
            </w:pPr>
          </w:p>
        </w:tc>
        <w:tc>
          <w:tcPr>
            <w:tcW w:w="1814" w:type="dxa"/>
            <w:vAlign w:val="center"/>
          </w:tcPr>
          <w:p w14:paraId="2A0339A3">
            <w:pPr>
              <w:tabs>
                <w:tab w:val="left" w:pos="231"/>
              </w:tabs>
              <w:bidi w:val="0"/>
              <w:jc w:val="center"/>
              <w:rPr>
                <w:rFonts w:hint="default"/>
                <w:vertAlign w:val="baseline"/>
                <w:lang w:val="en-US" w:eastAsia="zh-CN"/>
              </w:rPr>
            </w:pPr>
          </w:p>
        </w:tc>
        <w:tc>
          <w:tcPr>
            <w:tcW w:w="1814" w:type="dxa"/>
            <w:vAlign w:val="center"/>
          </w:tcPr>
          <w:p w14:paraId="489B9E93">
            <w:pPr>
              <w:tabs>
                <w:tab w:val="left" w:pos="231"/>
              </w:tabs>
              <w:bidi w:val="0"/>
              <w:jc w:val="center"/>
              <w:rPr>
                <w:rFonts w:hint="default"/>
                <w:vertAlign w:val="baseline"/>
                <w:lang w:val="en-US" w:eastAsia="zh-CN"/>
              </w:rPr>
            </w:pPr>
          </w:p>
        </w:tc>
        <w:tc>
          <w:tcPr>
            <w:tcW w:w="940" w:type="dxa"/>
            <w:vAlign w:val="center"/>
          </w:tcPr>
          <w:p w14:paraId="5440CA0F">
            <w:pPr>
              <w:tabs>
                <w:tab w:val="left" w:pos="231"/>
              </w:tabs>
              <w:bidi w:val="0"/>
              <w:jc w:val="center"/>
              <w:rPr>
                <w:rFonts w:hint="default"/>
                <w:vertAlign w:val="baseline"/>
                <w:lang w:val="en-US" w:eastAsia="zh-CN"/>
              </w:rPr>
            </w:pPr>
          </w:p>
        </w:tc>
      </w:tr>
      <w:tr w14:paraId="42C18D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trPr>
        <w:tc>
          <w:tcPr>
            <w:tcW w:w="2948" w:type="dxa"/>
            <w:vAlign w:val="center"/>
          </w:tcPr>
          <w:p w14:paraId="41AA3F4C">
            <w:pPr>
              <w:tabs>
                <w:tab w:val="left" w:pos="231"/>
              </w:tabs>
              <w:bidi w:val="0"/>
              <w:jc w:val="center"/>
              <w:rPr>
                <w:rFonts w:hint="default"/>
                <w:vertAlign w:val="baseline"/>
                <w:lang w:val="en-US" w:eastAsia="zh-CN"/>
              </w:rPr>
            </w:pPr>
            <w:r>
              <w:rPr>
                <w:rFonts w:hint="eastAsia" w:ascii="仿宋_GB2312" w:hAnsi="仿宋_GB2312" w:eastAsia="仿宋_GB2312" w:cs="仿宋_GB2312"/>
                <w:sz w:val="32"/>
                <w:szCs w:val="32"/>
                <w:vertAlign w:val="baseline"/>
                <w:lang w:val="en-US" w:eastAsia="zh-CN"/>
              </w:rPr>
              <w:t>合计</w:t>
            </w:r>
          </w:p>
        </w:tc>
        <w:tc>
          <w:tcPr>
            <w:tcW w:w="2910" w:type="dxa"/>
            <w:vAlign w:val="center"/>
          </w:tcPr>
          <w:p w14:paraId="1F440687">
            <w:pPr>
              <w:tabs>
                <w:tab w:val="left" w:pos="231"/>
              </w:tabs>
              <w:bidi w:val="0"/>
              <w:jc w:val="center"/>
              <w:rPr>
                <w:rFonts w:hint="default"/>
                <w:vertAlign w:val="baseline"/>
                <w:lang w:val="en-US" w:eastAsia="zh-CN"/>
              </w:rPr>
            </w:pPr>
          </w:p>
        </w:tc>
        <w:tc>
          <w:tcPr>
            <w:tcW w:w="1814" w:type="dxa"/>
            <w:vAlign w:val="center"/>
          </w:tcPr>
          <w:p w14:paraId="744D8045">
            <w:pPr>
              <w:tabs>
                <w:tab w:val="left" w:pos="231"/>
              </w:tabs>
              <w:bidi w:val="0"/>
              <w:jc w:val="center"/>
              <w:rPr>
                <w:rFonts w:hint="default"/>
                <w:vertAlign w:val="baseline"/>
                <w:lang w:val="en-US" w:eastAsia="zh-CN"/>
              </w:rPr>
            </w:pPr>
          </w:p>
        </w:tc>
        <w:tc>
          <w:tcPr>
            <w:tcW w:w="1814" w:type="dxa"/>
            <w:vAlign w:val="center"/>
          </w:tcPr>
          <w:p w14:paraId="295B6865">
            <w:pPr>
              <w:tabs>
                <w:tab w:val="left" w:pos="231"/>
              </w:tabs>
              <w:bidi w:val="0"/>
              <w:jc w:val="center"/>
              <w:rPr>
                <w:rFonts w:hint="default"/>
                <w:vertAlign w:val="baseline"/>
                <w:lang w:val="en-US" w:eastAsia="zh-CN"/>
              </w:rPr>
            </w:pPr>
          </w:p>
        </w:tc>
        <w:tc>
          <w:tcPr>
            <w:tcW w:w="1814" w:type="dxa"/>
            <w:vAlign w:val="center"/>
          </w:tcPr>
          <w:p w14:paraId="11AA4A6D">
            <w:pPr>
              <w:tabs>
                <w:tab w:val="left" w:pos="231"/>
              </w:tabs>
              <w:bidi w:val="0"/>
              <w:jc w:val="center"/>
              <w:rPr>
                <w:rFonts w:hint="default"/>
                <w:vertAlign w:val="baseline"/>
                <w:lang w:val="en-US" w:eastAsia="zh-CN"/>
              </w:rPr>
            </w:pPr>
          </w:p>
        </w:tc>
        <w:tc>
          <w:tcPr>
            <w:tcW w:w="1814" w:type="dxa"/>
            <w:vAlign w:val="center"/>
          </w:tcPr>
          <w:p w14:paraId="28C6B933">
            <w:pPr>
              <w:tabs>
                <w:tab w:val="left" w:pos="231"/>
              </w:tabs>
              <w:bidi w:val="0"/>
              <w:jc w:val="center"/>
              <w:rPr>
                <w:rFonts w:hint="default"/>
                <w:vertAlign w:val="baseline"/>
                <w:lang w:val="en-US" w:eastAsia="zh-CN"/>
              </w:rPr>
            </w:pPr>
          </w:p>
        </w:tc>
        <w:tc>
          <w:tcPr>
            <w:tcW w:w="940" w:type="dxa"/>
            <w:vAlign w:val="center"/>
          </w:tcPr>
          <w:p w14:paraId="3A58C8B4">
            <w:pPr>
              <w:tabs>
                <w:tab w:val="left" w:pos="231"/>
              </w:tabs>
              <w:bidi w:val="0"/>
              <w:jc w:val="center"/>
              <w:rPr>
                <w:rFonts w:hint="default"/>
                <w:vertAlign w:val="baseline"/>
                <w:lang w:val="en-US" w:eastAsia="zh-CN"/>
              </w:rPr>
            </w:pPr>
          </w:p>
        </w:tc>
      </w:tr>
    </w:tbl>
    <w:p w14:paraId="58408EC8">
      <w:pPr>
        <w:bidi w:val="0"/>
        <w:jc w:val="left"/>
        <w:rPr>
          <w:rFonts w:hint="eastAsia" w:ascii="方正黑体简体" w:hAnsi="方正黑体简体" w:eastAsia="方正黑体简体" w:cs="方正黑体简体"/>
        </w:rPr>
      </w:pPr>
      <w:r>
        <w:rPr>
          <w:rFonts w:hint="eastAsia" w:ascii="仿宋_GB2312" w:hAnsi="仿宋_GB2312" w:eastAsia="仿宋_GB2312" w:cs="仿宋_GB2312"/>
          <w:sz w:val="32"/>
          <w:szCs w:val="32"/>
          <w:lang w:val="en-US" w:eastAsia="zh-CN"/>
        </w:rPr>
        <w:t>注：本表由验收人员在项目验收后填写，一式两份，一份由县托管办存档，一份用于报账。</w:t>
      </w:r>
    </w:p>
    <w:p w14:paraId="410A374E">
      <w:pPr>
        <w:pStyle w:val="7"/>
        <w:ind w:left="0" w:leftChars="0" w:firstLine="0" w:firstLineChars="0"/>
        <w:rPr>
          <w:rFonts w:hint="eastAsia" w:ascii="方正黑体简体" w:hAnsi="方正黑体简体" w:eastAsia="方正黑体简体" w:cs="方正黑体简体"/>
        </w:rPr>
      </w:pPr>
    </w:p>
    <w:p w14:paraId="4F13DC77">
      <w:pPr>
        <w:pStyle w:val="7"/>
        <w:ind w:left="0" w:leftChars="0" w:firstLine="0" w:firstLineChars="0"/>
        <w:rPr>
          <w:rFonts w:hint="eastAsia" w:ascii="方正黑体简体" w:hAnsi="方正黑体简体" w:eastAsia="方正黑体简体" w:cs="方正黑体简体"/>
        </w:rPr>
      </w:pPr>
    </w:p>
    <w:p w14:paraId="2A66A5E6">
      <w:pPr>
        <w:pStyle w:val="7"/>
        <w:ind w:left="0" w:leftChars="0" w:firstLine="0" w:firstLineChars="0"/>
        <w:rPr>
          <w:rFonts w:hint="eastAsia" w:ascii="方正黑体简体" w:hAnsi="方正黑体简体" w:eastAsia="方正黑体简体" w:cs="方正黑体简体"/>
        </w:rPr>
      </w:pPr>
    </w:p>
    <w:p w14:paraId="31A85754">
      <w:pPr>
        <w:pStyle w:val="7"/>
        <w:ind w:left="0" w:leftChars="0" w:firstLine="0" w:firstLineChars="0"/>
        <w:rPr>
          <w:rFonts w:hint="eastAsia" w:ascii="方正黑体简体" w:hAnsi="方正黑体简体" w:eastAsia="方正黑体简体" w:cs="方正黑体简体"/>
        </w:rPr>
      </w:pPr>
    </w:p>
    <w:p w14:paraId="72F5562C">
      <w:pPr>
        <w:pStyle w:val="7"/>
        <w:ind w:left="0" w:leftChars="0" w:firstLine="0" w:firstLineChars="0"/>
        <w:rPr>
          <w:rFonts w:hint="eastAsia" w:ascii="方正黑体简体" w:hAnsi="方正黑体简体" w:eastAsia="方正黑体简体" w:cs="方正黑体简体"/>
        </w:rPr>
      </w:pPr>
    </w:p>
    <w:p w14:paraId="533A1551">
      <w:pPr>
        <w:pStyle w:val="7"/>
        <w:ind w:left="0" w:leftChars="0" w:firstLine="0" w:firstLineChars="0"/>
        <w:rPr>
          <w:rFonts w:hint="eastAsia" w:ascii="方正黑体简体" w:hAnsi="方正黑体简体" w:eastAsia="方正黑体简体" w:cs="方正黑体简体"/>
        </w:rPr>
      </w:pPr>
    </w:p>
    <w:p w14:paraId="7D50F6DF">
      <w:pPr>
        <w:pStyle w:val="7"/>
        <w:ind w:left="0" w:leftChars="0" w:firstLine="0" w:firstLineChars="0"/>
        <w:rPr>
          <w:rFonts w:hint="eastAsia" w:ascii="方正黑体简体" w:hAnsi="方正黑体简体" w:eastAsia="方正黑体简体" w:cs="方正黑体简体"/>
        </w:rPr>
      </w:pPr>
    </w:p>
    <w:p w14:paraId="619A744C">
      <w:pPr>
        <w:pStyle w:val="7"/>
        <w:ind w:left="0" w:leftChars="0" w:firstLine="0" w:firstLineChars="0"/>
        <w:rPr>
          <w:rFonts w:hint="eastAsia" w:ascii="方正黑体简体" w:hAnsi="方正黑体简体" w:eastAsia="方正黑体简体" w:cs="方正黑体简体"/>
        </w:rPr>
      </w:pPr>
    </w:p>
    <w:p w14:paraId="565BC75D">
      <w:pPr>
        <w:pStyle w:val="7"/>
        <w:ind w:left="0" w:leftChars="0" w:firstLine="0" w:firstLineChars="0"/>
        <w:rPr>
          <w:rFonts w:hint="eastAsia" w:ascii="方正黑体简体" w:hAnsi="方正黑体简体" w:eastAsia="方正黑体简体" w:cs="方正黑体简体"/>
        </w:rPr>
      </w:pPr>
    </w:p>
    <w:p w14:paraId="2DED0467">
      <w:pPr>
        <w:pStyle w:val="7"/>
        <w:ind w:left="0" w:leftChars="0" w:firstLine="0" w:firstLineChars="0"/>
        <w:rPr>
          <w:rFonts w:hint="eastAsia" w:ascii="方正黑体简体" w:hAnsi="方正黑体简体" w:eastAsia="方正黑体简体" w:cs="方正黑体简体"/>
        </w:rPr>
      </w:pPr>
      <w:bookmarkStart w:id="1" w:name="_GoBack"/>
      <w:bookmarkEnd w:id="1"/>
    </w:p>
    <w:p w14:paraId="72429BFE">
      <w:pPr>
        <w:tabs>
          <w:tab w:val="left" w:pos="1853"/>
        </w:tabs>
        <w:wordWrap w:val="0"/>
        <w:jc w:val="both"/>
        <w:rPr>
          <w:rFonts w:hint="eastAsia" w:ascii="仿宋_GB2312" w:hAnsi="仿宋_GB2312" w:eastAsia="仿宋_GB2312" w:cs="仿宋_GB2312"/>
          <w:sz w:val="32"/>
          <w:szCs w:val="40"/>
          <w:lang w:val="en-US" w:eastAsia="zh-CN"/>
        </w:rPr>
      </w:pPr>
    </w:p>
    <w:p w14:paraId="33B07BC3">
      <w:pPr>
        <w:wordWrap w:val="0"/>
        <w:ind w:firstLine="280" w:firstLineChars="100"/>
        <w:jc w:val="both"/>
        <w:rPr>
          <w:rFonts w:hint="eastAsia" w:ascii="方正黑体简体" w:hAnsi="方正黑体简体" w:eastAsia="方正黑体简体" w:cs="方正黑体简体"/>
        </w:rPr>
      </w:pPr>
      <w:r>
        <w:rPr>
          <w:sz w:val="28"/>
        </w:rPr>
        <mc:AlternateContent>
          <mc:Choice Requires="wps">
            <w:drawing>
              <wp:anchor distT="0" distB="0" distL="114300" distR="114300" simplePos="0" relativeHeight="251662336" behindDoc="0" locked="0" layoutInCell="1" allowOverlap="1">
                <wp:simplePos x="0" y="0"/>
                <wp:positionH relativeFrom="column">
                  <wp:posOffset>118745</wp:posOffset>
                </wp:positionH>
                <wp:positionV relativeFrom="paragraph">
                  <wp:posOffset>26670</wp:posOffset>
                </wp:positionV>
                <wp:extent cx="5243195" cy="635"/>
                <wp:effectExtent l="0" t="4445" r="14605" b="40640"/>
                <wp:wrapNone/>
                <wp:docPr id="9" name="直接连接符 9"/>
                <wp:cNvGraphicFramePr/>
                <a:graphic xmlns:a="http://schemas.openxmlformats.org/drawingml/2006/main">
                  <a:graphicData uri="http://schemas.microsoft.com/office/word/2010/wordprocessingShape">
                    <wps:wsp>
                      <wps:cNvCnPr/>
                      <wps:spPr>
                        <a:xfrm flipV="1">
                          <a:off x="0" y="0"/>
                          <a:ext cx="5243195" cy="635"/>
                        </a:xfrm>
                        <a:prstGeom prst="line">
                          <a:avLst/>
                        </a:prstGeom>
                        <a:ln w="9525">
                          <a:solidFill>
                            <a:schemeClr val="tx1"/>
                          </a:solidFill>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id="_x0000_s1026" o:spid="_x0000_s1026" o:spt="20" style="position:absolute;left:0pt;flip:y;margin-left:9.35pt;margin-top:2.1pt;height:0.05pt;width:412.85pt;z-index:251662336;mso-width-relative:page;mso-height-relative:page;" filled="f" stroked="t" coordsize="21600,21600" o:gfxdata="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dZV6m1AAAAAYBAAAPAAAAAAAAAAEAIAAAACIAAABkcnMvZG93bnJldi54bWxQ&#10;SwECFAAUAAAACACHTuJATjS2VzQCAABQBAAADgAAAAAAAAABACAAAAAjAQAAZHJzL2Uyb0RvYy54&#10;bWxQSwUGAAAAAAYABgBZAQAAyQUAAAAA&#10;">
                <v:fill on="f" focussize="0,0"/>
                <v:stroke color="#000000 [3213]" miterlimit="8" joinstyle="miter"/>
                <v:imagedata o:title=""/>
                <o:lock v:ext="edit" aspectratio="f"/>
              </v:line>
            </w:pict>
          </mc:Fallback>
        </mc:AlternateContent>
      </w:r>
      <w:r>
        <w:rPr>
          <w:sz w:val="28"/>
        </w:rPr>
        <mc:AlternateContent>
          <mc:Choice Requires="wps">
            <w:drawing>
              <wp:anchor distT="0" distB="0" distL="114300" distR="114300" simplePos="0" relativeHeight="251661312" behindDoc="0" locked="0" layoutInCell="1" allowOverlap="1">
                <wp:simplePos x="0" y="0"/>
                <wp:positionH relativeFrom="column">
                  <wp:posOffset>109220</wp:posOffset>
                </wp:positionH>
                <wp:positionV relativeFrom="paragraph">
                  <wp:posOffset>360045</wp:posOffset>
                </wp:positionV>
                <wp:extent cx="5243195" cy="635"/>
                <wp:effectExtent l="0" t="4445" r="14605" b="40640"/>
                <wp:wrapNone/>
                <wp:docPr id="5" name="直接连接符 5"/>
                <wp:cNvGraphicFramePr/>
                <a:graphic xmlns:a="http://schemas.openxmlformats.org/drawingml/2006/main">
                  <a:graphicData uri="http://schemas.microsoft.com/office/word/2010/wordprocessingShape">
                    <wps:wsp>
                      <wps:cNvCnPr/>
                      <wps:spPr>
                        <a:xfrm flipV="1">
                          <a:off x="1156970" y="9689465"/>
                          <a:ext cx="5243195" cy="635"/>
                        </a:xfrm>
                        <a:prstGeom prst="line">
                          <a:avLst/>
                        </a:prstGeom>
                        <a:ln w="9525">
                          <a:solidFill>
                            <a:schemeClr val="tx1"/>
                          </a:solidFill>
                        </a:ln>
                      </wps:spPr>
                      <wps:style>
                        <a:lnRef idx="3">
                          <a:schemeClr val="dk1"/>
                        </a:lnRef>
                        <a:fillRef idx="0">
                          <a:schemeClr val="dk1"/>
                        </a:fillRef>
                        <a:effectRef idx="2">
                          <a:schemeClr val="dk1"/>
                        </a:effectRef>
                        <a:fontRef idx="minor">
                          <a:schemeClr val="tx1"/>
                        </a:fontRef>
                      </wps:style>
                      <wps:bodyPr/>
                    </wps:wsp>
                  </a:graphicData>
                </a:graphic>
              </wp:anchor>
            </w:drawing>
          </mc:Choice>
          <mc:Fallback>
            <w:pict>
              <v:line id="_x0000_s1026" o:spid="_x0000_s1026" o:spt="20" style="position:absolute;left:0pt;flip:y;margin-left:8.6pt;margin-top:28.35pt;height:0.05pt;width:412.85pt;z-index:251661312;mso-width-relative:page;mso-height-relative:page;" filled="f" stroked="t" coordsize="21600,21600" o:gfxdata="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L3SvDtgAAAAIAQAADwAAAAAAAAABACAAAAAiAAAA&#10;ZHJzL2Rvd25yZXYueG1sUEsBAhQAFAAAAAgAh07iQP86gLZAAgAAXAQAAA4AAAAAAAAAAQAgAAAA&#10;JwEAAGRycy9lMm9Eb2MueG1sUEsFBgAAAAAGAAYAWQEAANkFAAAAAA==&#10;">
                <v:fill on="f" focussize="0,0"/>
                <v:stroke color="#000000 [3213]" miterlimit="8" joinstyle="miter"/>
                <v:imagedata o:title=""/>
                <o:lock v:ext="edit" aspectratio="f"/>
              </v:line>
            </w:pict>
          </mc:Fallback>
        </mc:AlternateContent>
      </w:r>
      <w:r>
        <w:rPr>
          <w:rFonts w:hint="eastAsia" w:ascii="仿宋_GB2312" w:hAnsi="仿宋_GB2312" w:eastAsia="仿宋_GB2312" w:cs="仿宋_GB2312"/>
          <w:sz w:val="28"/>
          <w:szCs w:val="36"/>
          <w:lang w:val="en-US" w:eastAsia="zh-CN"/>
        </w:rPr>
        <w:t>广灵县人民政府办公室                 2023年12月12日印发</w:t>
      </w:r>
    </w:p>
    <w:sectPr>
      <w:footerReference r:id="rId6" w:type="default"/>
      <w:pgSz w:w="16838" w:h="11906" w:orient="landscape"/>
      <w:pgMar w:top="1984" w:right="1984" w:bottom="1701" w:left="1701" w:header="851" w:footer="992" w:gutter="0"/>
      <w:paperSrc/>
      <w:pgNumType w:fmt="numberInDash"/>
      <w:cols w:space="0" w:num="1"/>
      <w:rtlGutter w:val="0"/>
      <w:docGrid w:type="lines" w:linePitch="31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方正黑体简体">
    <w:altName w:val="微软雅黑"/>
    <w:panose1 w:val="02010601030101010101"/>
    <w:charset w:val="86"/>
    <w:family w:val="auto"/>
    <w:pitch w:val="default"/>
    <w:sig w:usb0="00000000" w:usb1="00000000" w:usb2="00000000" w:usb3="00000000" w:csb0="00040000" w:csb1="00000000"/>
  </w:font>
  <w:font w:name="楷体_GB2312">
    <w:panose1 w:val="02010609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panose1 w:val="03000509000000000000"/>
    <w:charset w:val="86"/>
    <w:family w:val="auto"/>
    <w:pitch w:val="default"/>
    <w:sig w:usb0="00000001" w:usb1="080E0000" w:usb2="00000000" w:usb3="00000000" w:csb0="00040000" w:csb1="00000000"/>
  </w:font>
  <w:font w:name="华文仿宋">
    <w:altName w:val="仿宋"/>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2CA72D">
    <w:pPr>
      <w:pStyle w:val="4"/>
    </w:pPr>
    <w:r>
      <w:rPr>
        <w:sz w:val="18"/>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F09EC7">
                          <w:pPr>
                            <w:pStyle w:val="4"/>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1</w:t>
                          </w:r>
                          <w:r>
                            <w:rPr>
                              <w:rFonts w:hint="eastAsia" w:asciiTheme="minorEastAsia" w:hAnsi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72F09EC7">
                    <w:pPr>
                      <w:pStyle w:val="4"/>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1</w:t>
                    </w:r>
                    <w:r>
                      <w:rPr>
                        <w:rFonts w:hint="eastAsia" w:asciiTheme="minorEastAsia" w:hAnsiTheme="minorEastAsia" w:cstheme="minorEastAsia"/>
                        <w:sz w:val="28"/>
                        <w:szCs w:val="2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BCA48">
    <w:pPr>
      <w:pStyle w:val="4"/>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71B4C7">
                          <w:pPr>
                            <w:pStyle w:val="4"/>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- 2 -</w:t>
                          </w:r>
                          <w:r>
                            <w:rPr>
                              <w:rFonts w:hint="eastAsia" w:asciiTheme="minorEastAsia" w:hAnsi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A71B4C7">
                    <w:pPr>
                      <w:pStyle w:val="4"/>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- 2 -</w:t>
                    </w:r>
                    <w:r>
                      <w:rPr>
                        <w:rFonts w:hint="eastAsia" w:asciiTheme="minorEastAsia" w:hAnsiTheme="minorEastAsia" w:cstheme="minorEastAsia"/>
                        <w:sz w:val="28"/>
                        <w:szCs w:val="28"/>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673602">
    <w:pPr>
      <w:pStyle w:val="4"/>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B0A3E9E">
                          <w:pPr>
                            <w:pStyle w:val="4"/>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- 22 -</w:t>
                          </w:r>
                          <w:r>
                            <w:rPr>
                              <w:rFonts w:hint="eastAsia" w:asciiTheme="minorEastAsia" w:hAnsi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2B0A3E9E">
                    <w:pPr>
                      <w:pStyle w:val="4"/>
                      <w:rPr>
                        <w:rFonts w:hint="eastAsia" w:asciiTheme="minorEastAsia" w:hAnsiTheme="minorEastAsia" w:eastAsiaTheme="minorEastAsia" w:cstheme="minorEastAsia"/>
                        <w:sz w:val="28"/>
                        <w:szCs w:val="28"/>
                      </w:rPr>
                    </w:pPr>
                    <w:r>
                      <w:rPr>
                        <w:rFonts w:hint="eastAsia" w:asciiTheme="minorEastAsia" w:hAnsiTheme="minorEastAsia" w:cstheme="minorEastAsia"/>
                        <w:sz w:val="28"/>
                        <w:szCs w:val="28"/>
                      </w:rPr>
                      <w:fldChar w:fldCharType="begin"/>
                    </w:r>
                    <w:r>
                      <w:rPr>
                        <w:rFonts w:hint="eastAsia" w:asciiTheme="minorEastAsia" w:hAnsiTheme="minorEastAsia" w:cstheme="minorEastAsia"/>
                        <w:sz w:val="28"/>
                        <w:szCs w:val="28"/>
                      </w:rPr>
                      <w:instrText xml:space="preserve"> PAGE  \* MERGEFORMAT </w:instrText>
                    </w:r>
                    <w:r>
                      <w:rPr>
                        <w:rFonts w:hint="eastAsia" w:asciiTheme="minorEastAsia" w:hAnsiTheme="minorEastAsia" w:cstheme="minorEastAsia"/>
                        <w:sz w:val="28"/>
                        <w:szCs w:val="28"/>
                      </w:rPr>
                      <w:fldChar w:fldCharType="separate"/>
                    </w:r>
                    <w:r>
                      <w:rPr>
                        <w:rFonts w:hint="eastAsia" w:asciiTheme="minorEastAsia" w:hAnsiTheme="minorEastAsia" w:cstheme="minorEastAsia"/>
                        <w:sz w:val="28"/>
                        <w:szCs w:val="28"/>
                      </w:rPr>
                      <w:t>- 22 -</w:t>
                    </w:r>
                    <w:r>
                      <w:rPr>
                        <w:rFonts w:hint="eastAsia" w:asciiTheme="minorEastAsia" w:hAnsiTheme="minorEastAsia" w:cstheme="minorEastAsia"/>
                        <w:sz w:val="28"/>
                        <w:szCs w:val="28"/>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9900B7">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0CDA91"/>
    <w:multiLevelType w:val="singleLevel"/>
    <w:tmpl w:val="A30CDA91"/>
    <w:lvl w:ilvl="0" w:tentative="0">
      <w:start w:val="5"/>
      <w:numFmt w:val="chineseCounting"/>
      <w:suff w:val="nothing"/>
      <w:lvlText w:val="（%1）"/>
      <w:lvlJc w:val="left"/>
      <w:rPr>
        <w:rFonts w:hint="eastAsia"/>
      </w:rPr>
    </w:lvl>
  </w:abstractNum>
  <w:abstractNum w:abstractNumId="1">
    <w:nsid w:val="D578D1C3"/>
    <w:multiLevelType w:val="singleLevel"/>
    <w:tmpl w:val="D578D1C3"/>
    <w:lvl w:ilvl="0" w:tentative="0">
      <w:start w:val="2"/>
      <w:numFmt w:val="chineseCounting"/>
      <w:suff w:val="nothing"/>
      <w:lvlText w:val="%1、"/>
      <w:lvlJc w:val="left"/>
      <w:rPr>
        <w:rFonts w:hint="eastAsia"/>
      </w:rPr>
    </w:lvl>
  </w:abstractNum>
  <w:abstractNum w:abstractNumId="2">
    <w:nsid w:val="4F36669A"/>
    <w:multiLevelType w:val="singleLevel"/>
    <w:tmpl w:val="4F36669A"/>
    <w:lvl w:ilvl="0" w:tentative="0">
      <w:start w:val="1"/>
      <w:numFmt w:val="chineseCounting"/>
      <w:suff w:val="nothing"/>
      <w:lvlText w:val="%1、"/>
      <w:lvlJc w:val="left"/>
      <w:rPr>
        <w:rFonts w:hint="eastAsia"/>
      </w:rPr>
    </w:lvl>
  </w:abstractNum>
  <w:abstractNum w:abstractNumId="3">
    <w:nsid w:val="7CBFD912"/>
    <w:multiLevelType w:val="singleLevel"/>
    <w:tmpl w:val="7CBFD912"/>
    <w:lvl w:ilvl="0" w:tentative="0">
      <w:start w:val="1"/>
      <w:numFmt w:val="chineseCounting"/>
      <w:suff w:val="nothing"/>
      <w:lvlText w:val="%1、"/>
      <w:lvlJc w:val="left"/>
      <w:rPr>
        <w:rFonts w:hint="eastAsia"/>
      </w:r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8"/>
  <w:displayHorizontalDrawingGridEvery w:val="1"/>
  <w:displayVerticalDrawingGridEvery w:val="2"/>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Y1MGVlNzEwODJkNTAyZTY4NTNlYzZhM2QwYmMwZWQifQ=="/>
  </w:docVars>
  <w:rsids>
    <w:rsidRoot w:val="4B2C72AF"/>
    <w:rsid w:val="000F3059"/>
    <w:rsid w:val="018C4316"/>
    <w:rsid w:val="01AB4DDF"/>
    <w:rsid w:val="04A03265"/>
    <w:rsid w:val="05C041C3"/>
    <w:rsid w:val="069D7E4F"/>
    <w:rsid w:val="07D03827"/>
    <w:rsid w:val="0C7A7174"/>
    <w:rsid w:val="0D897650"/>
    <w:rsid w:val="0E042332"/>
    <w:rsid w:val="0EC427CD"/>
    <w:rsid w:val="11E3705D"/>
    <w:rsid w:val="11E608FC"/>
    <w:rsid w:val="16283ABA"/>
    <w:rsid w:val="1B291056"/>
    <w:rsid w:val="1B316508"/>
    <w:rsid w:val="1BFD6050"/>
    <w:rsid w:val="1C433794"/>
    <w:rsid w:val="1DE72606"/>
    <w:rsid w:val="1FD60202"/>
    <w:rsid w:val="20B35E4D"/>
    <w:rsid w:val="21455833"/>
    <w:rsid w:val="222608A0"/>
    <w:rsid w:val="22C05A34"/>
    <w:rsid w:val="23E7405F"/>
    <w:rsid w:val="25E33671"/>
    <w:rsid w:val="2749750B"/>
    <w:rsid w:val="2CB02AC6"/>
    <w:rsid w:val="2DB24C88"/>
    <w:rsid w:val="2E4F65FA"/>
    <w:rsid w:val="2E974634"/>
    <w:rsid w:val="30197C97"/>
    <w:rsid w:val="3298495F"/>
    <w:rsid w:val="339733AC"/>
    <w:rsid w:val="380A4A95"/>
    <w:rsid w:val="39FE23D7"/>
    <w:rsid w:val="3A1F234D"/>
    <w:rsid w:val="3D65276D"/>
    <w:rsid w:val="3D68733F"/>
    <w:rsid w:val="3DC7281A"/>
    <w:rsid w:val="3E693B97"/>
    <w:rsid w:val="3F1F4A1C"/>
    <w:rsid w:val="411C4E7D"/>
    <w:rsid w:val="41E223C4"/>
    <w:rsid w:val="43023213"/>
    <w:rsid w:val="45A04342"/>
    <w:rsid w:val="473016F6"/>
    <w:rsid w:val="48C40547"/>
    <w:rsid w:val="4A2A3997"/>
    <w:rsid w:val="4AF80979"/>
    <w:rsid w:val="4B2C72AF"/>
    <w:rsid w:val="4CBC51C9"/>
    <w:rsid w:val="4CDE4BDB"/>
    <w:rsid w:val="4E0A7232"/>
    <w:rsid w:val="4F895E47"/>
    <w:rsid w:val="4FC8038D"/>
    <w:rsid w:val="509B1042"/>
    <w:rsid w:val="52F67C97"/>
    <w:rsid w:val="53346FEC"/>
    <w:rsid w:val="53FB1B3B"/>
    <w:rsid w:val="546601AB"/>
    <w:rsid w:val="54CB5AFA"/>
    <w:rsid w:val="557761B8"/>
    <w:rsid w:val="57E04554"/>
    <w:rsid w:val="57E74053"/>
    <w:rsid w:val="5B1C2265"/>
    <w:rsid w:val="5CC76201"/>
    <w:rsid w:val="5F1412AB"/>
    <w:rsid w:val="65F55B8D"/>
    <w:rsid w:val="67E265E5"/>
    <w:rsid w:val="682F7A1E"/>
    <w:rsid w:val="6AD53752"/>
    <w:rsid w:val="6C5A499B"/>
    <w:rsid w:val="6E7B6E4B"/>
    <w:rsid w:val="6E9C5C7E"/>
    <w:rsid w:val="71BD357C"/>
    <w:rsid w:val="748C6BAE"/>
    <w:rsid w:val="75D05CCE"/>
    <w:rsid w:val="7A9719D9"/>
    <w:rsid w:val="7C902574"/>
    <w:rsid w:val="7CC83BA3"/>
    <w:rsid w:val="7EF26CB5"/>
    <w:rsid w:val="7F6F1E24"/>
    <w:rsid w:val="7FA0127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autoRedefine/>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10">
    <w:name w:val="Default Paragraph Font"/>
    <w:autoRedefine/>
    <w:semiHidden/>
    <w:qFormat/>
    <w:uiPriority w:val="0"/>
  </w:style>
  <w:style w:type="table" w:default="1" w:styleId="8">
    <w:name w:val="Normal Table"/>
    <w:autoRedefine/>
    <w:semiHidden/>
    <w:qFormat/>
    <w:uiPriority w:val="0"/>
    <w:tblPr>
      <w:tblCellMar>
        <w:top w:w="0" w:type="dxa"/>
        <w:left w:w="108" w:type="dxa"/>
        <w:bottom w:w="0" w:type="dxa"/>
        <w:right w:w="108" w:type="dxa"/>
      </w:tblCellMar>
    </w:tblPr>
  </w:style>
  <w:style w:type="paragraph" w:styleId="3">
    <w:name w:val="Body Text"/>
    <w:basedOn w:val="1"/>
    <w:autoRedefine/>
    <w:qFormat/>
    <w:uiPriority w:val="0"/>
    <w:rPr>
      <w:sz w:val="32"/>
    </w:rPr>
  </w:style>
  <w:style w:type="paragraph" w:styleId="4">
    <w:name w:val="footer"/>
    <w:basedOn w:val="1"/>
    <w:autoRedefine/>
    <w:semiHidden/>
    <w:unhideWhenUsed/>
    <w:qFormat/>
    <w:uiPriority w:val="99"/>
    <w:pPr>
      <w:tabs>
        <w:tab w:val="center" w:pos="4153"/>
        <w:tab w:val="right" w:pos="8306"/>
      </w:tabs>
      <w:snapToGrid w:val="0"/>
      <w:jc w:val="left"/>
    </w:pPr>
    <w:rPr>
      <w:sz w:val="18"/>
      <w:szCs w:val="18"/>
    </w:rPr>
  </w:style>
  <w:style w:type="paragraph" w:styleId="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autoRedefine/>
    <w:qFormat/>
    <w:uiPriority w:val="0"/>
    <w:pPr>
      <w:spacing w:beforeAutospacing="1" w:afterAutospacing="1"/>
      <w:jc w:val="left"/>
    </w:pPr>
    <w:rPr>
      <w:rFonts w:cs="Times New Roman"/>
      <w:kern w:val="0"/>
      <w:sz w:val="24"/>
    </w:rPr>
  </w:style>
  <w:style w:type="paragraph" w:styleId="7">
    <w:name w:val="Body Text First Indent"/>
    <w:basedOn w:val="3"/>
    <w:autoRedefine/>
    <w:qFormat/>
    <w:uiPriority w:val="0"/>
    <w:pPr>
      <w:ind w:firstLine="420"/>
    </w:pPr>
  </w:style>
  <w:style w:type="table" w:styleId="9">
    <w:name w:val="Table Grid"/>
    <w:basedOn w:val="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22</Pages>
  <Words>5884</Words>
  <Characters>6290</Characters>
  <Lines>0</Lines>
  <Paragraphs>0</Paragraphs>
  <TotalTime>57</TotalTime>
  <ScaleCrop>false</ScaleCrop>
  <LinksUpToDate>false</LinksUpToDate>
  <CharactersWithSpaces>6968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2023-11-21T09:37:00Z</dcterms:created>
  <dc:creator>我不唱声嘶力竭的情歌</dc:creator>
  <cp:lastModifiedBy>Administrator</cp:lastModifiedBy>
  <cp:lastPrinted>2024-04-01T10:34:00Z</cp:lastPrinted>
  <dcterms:modified xsi:type="dcterms:W3CDTF">2024-07-10T00:09:17Z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8DD80C8123DE49AC90D6F593ACD26129_13</vt:lpwstr>
  </property>
</Properties>
</file>