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CA7EDC">
      <w:pPr>
        <w:pStyle w:val="5"/>
        <w:keepNext/>
        <w:keepLines/>
        <w:pageBreakBefore w:val="0"/>
        <w:widowControl w:val="0"/>
        <w:kinsoku/>
        <w:wordWrap/>
        <w:overflowPunct/>
        <w:topLinePunct w:val="0"/>
        <w:autoSpaceDE/>
        <w:autoSpaceDN/>
        <w:bidi w:val="0"/>
        <w:adjustRightInd/>
        <w:snapToGrid/>
        <w:spacing w:before="0" w:after="0" w:line="240" w:lineRule="auto"/>
        <w:ind w:firstLine="281" w:firstLineChars="100"/>
        <w:textAlignment w:val="auto"/>
        <w:rPr>
          <w:rFonts w:hint="default" w:ascii="Times New Roman" w:hAnsi="Times New Roman" w:eastAsia="仿宋_GB2312" w:cs="Times New Roman"/>
          <w:b/>
          <w:color w:val="auto"/>
          <w:kern w:val="2"/>
          <w:sz w:val="28"/>
          <w:szCs w:val="28"/>
          <w:highlight w:val="none"/>
          <w:lang w:val="en-US" w:eastAsia="zh-CN" w:bidi="ar-SA"/>
        </w:rPr>
      </w:pPr>
      <w:bookmarkStart w:id="1" w:name="_GoBack"/>
      <w:bookmarkStart w:id="0" w:name="_Toc3825"/>
      <w:r>
        <w:rPr>
          <w:rFonts w:hint="default" w:ascii="Times New Roman" w:hAnsi="Times New Roman" w:eastAsia="仿宋_GB2312" w:cs="Times New Roman"/>
          <w:b/>
          <w:color w:val="auto"/>
          <w:kern w:val="2"/>
          <w:sz w:val="28"/>
          <w:szCs w:val="28"/>
          <w:highlight w:val="none"/>
          <w:lang w:val="en-US" w:eastAsia="zh-CN" w:bidi="ar-SA"/>
        </w:rPr>
        <w:t>附件4：广灵县突发生态环境事件应急指挥部组成及职责表</w:t>
      </w:r>
      <w:bookmarkEnd w:id="0"/>
    </w:p>
    <w:bookmarkEnd w:id="1"/>
    <w:p w14:paraId="1EE6C164">
      <w:pPr>
        <w:spacing w:before="94" w:line="219" w:lineRule="auto"/>
        <w:jc w:val="center"/>
        <w:rPr>
          <w:rFonts w:hint="default" w:ascii="Times New Roman" w:hAnsi="Times New Roman" w:eastAsia="仿宋_GB2312" w:cs="Times New Roman"/>
          <w:b/>
          <w:bCs/>
          <w:color w:val="auto"/>
          <w:sz w:val="29"/>
          <w:szCs w:val="29"/>
          <w:highlight w:val="none"/>
        </w:rPr>
      </w:pPr>
      <w:r>
        <w:rPr>
          <w:rFonts w:hint="default" w:ascii="Times New Roman" w:hAnsi="Times New Roman" w:eastAsia="仿宋_GB2312" w:cs="Times New Roman"/>
          <w:b/>
          <w:bCs/>
          <w:color w:val="auto"/>
          <w:spacing w:val="8"/>
          <w:sz w:val="29"/>
          <w:szCs w:val="29"/>
          <w:highlight w:val="none"/>
          <w:lang w:val="en-US" w:eastAsia="zh-CN"/>
        </w:rPr>
        <w:t>广灵县突发生态环境事件应急指挥部组成及职责表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
        <w:gridCol w:w="3594"/>
        <w:gridCol w:w="9754"/>
      </w:tblGrid>
      <w:tr w14:paraId="76DA4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blHeader/>
        </w:trPr>
        <w:tc>
          <w:tcPr>
            <w:tcW w:w="872" w:type="dxa"/>
            <w:noWrap w:val="0"/>
            <w:vAlign w:val="center"/>
          </w:tcPr>
          <w:p w14:paraId="7027ACE0">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b/>
                <w:bCs/>
                <w:i w:val="0"/>
                <w:iCs w:val="0"/>
                <w:caps w:val="0"/>
                <w:color w:val="auto"/>
                <w:spacing w:val="0"/>
                <w:sz w:val="24"/>
                <w:szCs w:val="24"/>
                <w:highlight w:val="none"/>
                <w:vertAlign w:val="baseline"/>
              </w:rPr>
            </w:pPr>
          </w:p>
        </w:tc>
        <w:tc>
          <w:tcPr>
            <w:tcW w:w="3594" w:type="dxa"/>
            <w:noWrap w:val="0"/>
            <w:vAlign w:val="center"/>
          </w:tcPr>
          <w:p w14:paraId="4725CB75">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b/>
                <w:bCs/>
                <w:i w:val="0"/>
                <w:iCs w:val="0"/>
                <w:caps w:val="0"/>
                <w:color w:val="auto"/>
                <w:spacing w:val="0"/>
                <w:sz w:val="24"/>
                <w:szCs w:val="24"/>
                <w:highlight w:val="none"/>
                <w:vertAlign w:val="baseline"/>
                <w:lang w:eastAsia="zh-CN"/>
              </w:rPr>
            </w:pPr>
            <w:r>
              <w:rPr>
                <w:rFonts w:hint="default" w:ascii="Times New Roman" w:hAnsi="Times New Roman" w:eastAsia="仿宋_GB2312" w:cs="Times New Roman"/>
                <w:b/>
                <w:bCs/>
                <w:i w:val="0"/>
                <w:iCs w:val="0"/>
                <w:caps w:val="0"/>
                <w:color w:val="auto"/>
                <w:spacing w:val="0"/>
                <w:sz w:val="24"/>
                <w:szCs w:val="24"/>
                <w:highlight w:val="none"/>
                <w:vertAlign w:val="baseline"/>
                <w:lang w:eastAsia="zh-CN"/>
              </w:rPr>
              <w:t>指挥部组成</w:t>
            </w:r>
          </w:p>
        </w:tc>
        <w:tc>
          <w:tcPr>
            <w:tcW w:w="9754" w:type="dxa"/>
            <w:noWrap w:val="0"/>
            <w:vAlign w:val="center"/>
          </w:tcPr>
          <w:p w14:paraId="687DF484">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b/>
                <w:bCs/>
                <w:i w:val="0"/>
                <w:iCs w:val="0"/>
                <w:caps w:val="0"/>
                <w:color w:val="auto"/>
                <w:spacing w:val="0"/>
                <w:sz w:val="24"/>
                <w:szCs w:val="24"/>
                <w:highlight w:val="none"/>
                <w:vertAlign w:val="baseline"/>
                <w:lang w:eastAsia="zh-CN"/>
              </w:rPr>
            </w:pPr>
            <w:r>
              <w:rPr>
                <w:rFonts w:hint="default" w:ascii="Times New Roman" w:hAnsi="Times New Roman" w:eastAsia="仿宋_GB2312" w:cs="Times New Roman"/>
                <w:b/>
                <w:bCs/>
                <w:i w:val="0"/>
                <w:iCs w:val="0"/>
                <w:caps w:val="0"/>
                <w:color w:val="auto"/>
                <w:spacing w:val="0"/>
                <w:sz w:val="24"/>
                <w:szCs w:val="24"/>
                <w:highlight w:val="none"/>
                <w:vertAlign w:val="baseline"/>
                <w:lang w:eastAsia="zh-CN"/>
              </w:rPr>
              <w:t>指挥机构职责</w:t>
            </w:r>
          </w:p>
        </w:tc>
      </w:tr>
      <w:tr w14:paraId="1C65F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2" w:type="dxa"/>
            <w:noWrap w:val="0"/>
            <w:vAlign w:val="center"/>
          </w:tcPr>
          <w:p w14:paraId="384530DC">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eastAsia="zh-CN"/>
              </w:rPr>
            </w:pPr>
            <w:r>
              <w:rPr>
                <w:rFonts w:hint="default" w:ascii="Times New Roman" w:hAnsi="Times New Roman" w:eastAsia="仿宋_GB2312" w:cs="Times New Roman"/>
                <w:i w:val="0"/>
                <w:iCs w:val="0"/>
                <w:caps w:val="0"/>
                <w:color w:val="auto"/>
                <w:spacing w:val="0"/>
                <w:sz w:val="24"/>
                <w:szCs w:val="24"/>
                <w:highlight w:val="none"/>
                <w:vertAlign w:val="baseline"/>
                <w:lang w:eastAsia="zh-CN"/>
              </w:rPr>
              <w:t>总</w:t>
            </w:r>
          </w:p>
          <w:p w14:paraId="08C7E579">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eastAsia="zh-CN"/>
              </w:rPr>
            </w:pPr>
            <w:r>
              <w:rPr>
                <w:rFonts w:hint="default" w:ascii="Times New Roman" w:hAnsi="Times New Roman" w:eastAsia="仿宋_GB2312" w:cs="Times New Roman"/>
                <w:i w:val="0"/>
                <w:iCs w:val="0"/>
                <w:caps w:val="0"/>
                <w:color w:val="auto"/>
                <w:spacing w:val="0"/>
                <w:sz w:val="24"/>
                <w:szCs w:val="24"/>
                <w:highlight w:val="none"/>
                <w:vertAlign w:val="baseline"/>
                <w:lang w:eastAsia="zh-CN"/>
              </w:rPr>
              <w:t>指</w:t>
            </w:r>
          </w:p>
          <w:p w14:paraId="79DDDD4C">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eastAsia="zh-CN"/>
              </w:rPr>
            </w:pPr>
            <w:r>
              <w:rPr>
                <w:rFonts w:hint="default" w:ascii="Times New Roman" w:hAnsi="Times New Roman" w:eastAsia="仿宋_GB2312" w:cs="Times New Roman"/>
                <w:i w:val="0"/>
                <w:iCs w:val="0"/>
                <w:caps w:val="0"/>
                <w:color w:val="auto"/>
                <w:spacing w:val="0"/>
                <w:sz w:val="24"/>
                <w:szCs w:val="24"/>
                <w:highlight w:val="none"/>
                <w:vertAlign w:val="baseline"/>
                <w:lang w:eastAsia="zh-CN"/>
              </w:rPr>
              <w:t>挥</w:t>
            </w:r>
          </w:p>
        </w:tc>
        <w:tc>
          <w:tcPr>
            <w:tcW w:w="3594" w:type="dxa"/>
            <w:noWrap w:val="0"/>
            <w:vAlign w:val="center"/>
          </w:tcPr>
          <w:p w14:paraId="78399744">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县人民政府分管副县长</w:t>
            </w:r>
          </w:p>
        </w:tc>
        <w:tc>
          <w:tcPr>
            <w:tcW w:w="9754" w:type="dxa"/>
            <w:noWrap w:val="0"/>
            <w:vAlign w:val="center"/>
          </w:tcPr>
          <w:p w14:paraId="1C482B64">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仿宋_GB2312" w:cs="Times New Roman"/>
                <w:i w:val="0"/>
                <w:iCs w:val="0"/>
                <w:caps w:val="0"/>
                <w:color w:val="auto"/>
                <w:spacing w:val="0"/>
                <w:sz w:val="24"/>
                <w:szCs w:val="24"/>
                <w:highlight w:val="none"/>
                <w:vertAlign w:val="baseline"/>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决定应急预案的启动和终止；组织领导和指挥协调本县突发生态环境事件的应急处置工作，根据事件的性质、规模、类别等情况，提出应急处置的原则要求；配合上级突发生态环境事件应急领导机构协调辖县内特别重大、重大、较大突发生态环境事件调查和应急处置工作；领导、组织、协调一般突发生态环境事件调查和应急处置工作；向县委、县政府报告应急处置工作进展情况；负责突发生态环境事件有关信息的发布。</w:t>
            </w:r>
          </w:p>
        </w:tc>
      </w:tr>
      <w:tr w14:paraId="70820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2" w:type="dxa"/>
            <w:vMerge w:val="restart"/>
            <w:noWrap w:val="0"/>
            <w:vAlign w:val="center"/>
          </w:tcPr>
          <w:p w14:paraId="0B2FD25A">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副</w:t>
            </w:r>
          </w:p>
          <w:p w14:paraId="3DB4CC63">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总</w:t>
            </w:r>
          </w:p>
          <w:p w14:paraId="28B0511D">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指</w:t>
            </w:r>
          </w:p>
          <w:p w14:paraId="7C04D25E">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挥</w:t>
            </w:r>
          </w:p>
        </w:tc>
        <w:tc>
          <w:tcPr>
            <w:tcW w:w="3594" w:type="dxa"/>
            <w:noWrap w:val="0"/>
            <w:vAlign w:val="center"/>
          </w:tcPr>
          <w:p w14:paraId="322DE8AD">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县政府办主任</w:t>
            </w:r>
          </w:p>
        </w:tc>
        <w:tc>
          <w:tcPr>
            <w:tcW w:w="9754" w:type="dxa"/>
            <w:vMerge w:val="restart"/>
            <w:noWrap w:val="0"/>
            <w:vAlign w:val="center"/>
          </w:tcPr>
          <w:p w14:paraId="29E93853">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仿宋_GB2312" w:cs="Times New Roman"/>
                <w:i w:val="0"/>
                <w:iCs w:val="0"/>
                <w:caps w:val="0"/>
                <w:color w:val="auto"/>
                <w:spacing w:val="0"/>
                <w:sz w:val="24"/>
                <w:szCs w:val="24"/>
                <w:highlight w:val="none"/>
                <w:vertAlign w:val="baseline"/>
              </w:rPr>
            </w:pPr>
            <w:r>
              <w:rPr>
                <w:rFonts w:hint="default" w:ascii="Times New Roman" w:hAnsi="Times New Roman" w:eastAsia="仿宋_GB2312" w:cs="Times New Roman"/>
                <w:i w:val="0"/>
                <w:iCs w:val="0"/>
                <w:caps w:val="0"/>
                <w:color w:val="auto"/>
                <w:spacing w:val="0"/>
                <w:sz w:val="24"/>
                <w:szCs w:val="24"/>
                <w:highlight w:val="none"/>
                <w:vertAlign w:val="baseline"/>
                <w:lang w:eastAsia="zh-CN"/>
              </w:rPr>
              <w:t>办公室设在大同市生态环境局广灵分局，办公室主任由大同市生态环境局广灵分局局长兼任。办公室主要职责为：积极主动地为指挥部当好参谋助手，负责突发生态环境事件的应急响应工作，加强信息收集、分析研究和上报工作，搞好上传下达和对一线处置工作的监控，督促相关单位按要求落实各项处置措施；在县指挥部授权下，依法组织协调本县突发生态环境事件应急处置工作，负责组织相关专家对突发生态环境事件进行风险评估；建立和完善环境事件监测和预警体系；组织修订县突发生态环境事件应急预案；完成县突发生态环境事件应急指挥部交办的其他任务。</w:t>
            </w:r>
          </w:p>
        </w:tc>
      </w:tr>
      <w:tr w14:paraId="2F61F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2" w:type="dxa"/>
            <w:vMerge w:val="continue"/>
            <w:noWrap w:val="0"/>
            <w:vAlign w:val="center"/>
          </w:tcPr>
          <w:p w14:paraId="47B9B72A">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3594" w:type="dxa"/>
            <w:noWrap w:val="0"/>
            <w:vAlign w:val="center"/>
          </w:tcPr>
          <w:p w14:paraId="77501A9E">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大同市生态环境局广灵分局局长</w:t>
            </w:r>
          </w:p>
        </w:tc>
        <w:tc>
          <w:tcPr>
            <w:tcW w:w="9754" w:type="dxa"/>
            <w:vMerge w:val="continue"/>
            <w:noWrap w:val="0"/>
            <w:vAlign w:val="center"/>
          </w:tcPr>
          <w:p w14:paraId="5B127936">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仿宋_GB2312" w:cs="Times New Roman"/>
                <w:i w:val="0"/>
                <w:iCs w:val="0"/>
                <w:caps w:val="0"/>
                <w:color w:val="auto"/>
                <w:spacing w:val="0"/>
                <w:sz w:val="24"/>
                <w:szCs w:val="24"/>
                <w:highlight w:val="none"/>
                <w:vertAlign w:val="baseline"/>
              </w:rPr>
            </w:pPr>
          </w:p>
        </w:tc>
      </w:tr>
      <w:tr w14:paraId="7A0AE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4" w:hRule="atLeast"/>
        </w:trPr>
        <w:tc>
          <w:tcPr>
            <w:tcW w:w="872" w:type="dxa"/>
            <w:vMerge w:val="continue"/>
            <w:noWrap w:val="0"/>
            <w:vAlign w:val="center"/>
          </w:tcPr>
          <w:p w14:paraId="2DF310A7">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3594" w:type="dxa"/>
            <w:noWrap w:val="0"/>
            <w:vAlign w:val="center"/>
          </w:tcPr>
          <w:p w14:paraId="0CEB9C80">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县应急管理局局长</w:t>
            </w:r>
          </w:p>
        </w:tc>
        <w:tc>
          <w:tcPr>
            <w:tcW w:w="9754" w:type="dxa"/>
            <w:vMerge w:val="continue"/>
            <w:noWrap w:val="0"/>
            <w:vAlign w:val="center"/>
          </w:tcPr>
          <w:p w14:paraId="44F4B386">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仿宋_GB2312" w:cs="Times New Roman"/>
                <w:i w:val="0"/>
                <w:iCs w:val="0"/>
                <w:caps w:val="0"/>
                <w:color w:val="auto"/>
                <w:spacing w:val="0"/>
                <w:sz w:val="24"/>
                <w:szCs w:val="24"/>
                <w:highlight w:val="none"/>
                <w:vertAlign w:val="baseline"/>
              </w:rPr>
            </w:pPr>
          </w:p>
        </w:tc>
      </w:tr>
      <w:tr w14:paraId="702A3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2" w:type="dxa"/>
            <w:vMerge w:val="restart"/>
            <w:noWrap w:val="0"/>
            <w:vAlign w:val="center"/>
          </w:tcPr>
          <w:p w14:paraId="3E33282F">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成</w:t>
            </w:r>
          </w:p>
          <w:p w14:paraId="09FD0B94">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员</w:t>
            </w:r>
          </w:p>
        </w:tc>
        <w:tc>
          <w:tcPr>
            <w:tcW w:w="3594" w:type="dxa"/>
            <w:noWrap w:val="0"/>
            <w:vAlign w:val="center"/>
          </w:tcPr>
          <w:p w14:paraId="71E702D8">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县委宣传部</w:t>
            </w:r>
          </w:p>
        </w:tc>
        <w:tc>
          <w:tcPr>
            <w:tcW w:w="9754" w:type="dxa"/>
            <w:noWrap w:val="0"/>
            <w:vAlign w:val="center"/>
          </w:tcPr>
          <w:p w14:paraId="2D311386">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仿宋_GB2312" w:cs="Times New Roman"/>
                <w:i w:val="0"/>
                <w:iCs w:val="0"/>
                <w:caps w:val="0"/>
                <w:color w:val="auto"/>
                <w:spacing w:val="0"/>
                <w:sz w:val="24"/>
                <w:szCs w:val="24"/>
                <w:highlight w:val="none"/>
                <w:vertAlign w:val="baseline"/>
              </w:rPr>
            </w:pPr>
            <w:r>
              <w:rPr>
                <w:rFonts w:hint="default" w:ascii="Times New Roman" w:hAnsi="Times New Roman" w:eastAsia="仿宋_GB2312" w:cs="Times New Roman"/>
                <w:i w:val="0"/>
                <w:iCs w:val="0"/>
                <w:caps w:val="0"/>
                <w:color w:val="auto"/>
                <w:spacing w:val="0"/>
                <w:sz w:val="24"/>
                <w:szCs w:val="24"/>
                <w:highlight w:val="none"/>
                <w:vertAlign w:val="baseline"/>
              </w:rPr>
              <w:t>统筹协调</w:t>
            </w:r>
            <w:r>
              <w:rPr>
                <w:rFonts w:hint="default" w:ascii="Times New Roman" w:hAnsi="Times New Roman" w:eastAsia="仿宋_GB2312" w:cs="Times New Roman"/>
                <w:i w:val="0"/>
                <w:iCs w:val="0"/>
                <w:caps w:val="0"/>
                <w:color w:val="auto"/>
                <w:spacing w:val="0"/>
                <w:sz w:val="24"/>
                <w:szCs w:val="24"/>
                <w:highlight w:val="none"/>
                <w:vertAlign w:val="baseline"/>
                <w:lang w:eastAsia="zh-CN"/>
              </w:rPr>
              <w:t>突发生态环境事件</w:t>
            </w:r>
            <w:r>
              <w:rPr>
                <w:rFonts w:hint="default" w:ascii="Times New Roman" w:hAnsi="Times New Roman" w:eastAsia="仿宋_GB2312" w:cs="Times New Roman"/>
                <w:i w:val="0"/>
                <w:iCs w:val="0"/>
                <w:caps w:val="0"/>
                <w:color w:val="auto"/>
                <w:spacing w:val="0"/>
                <w:sz w:val="24"/>
                <w:szCs w:val="24"/>
                <w:highlight w:val="none"/>
                <w:vertAlign w:val="baseline"/>
              </w:rPr>
              <w:t>的新闻发布工作，做好</w:t>
            </w:r>
            <w:r>
              <w:rPr>
                <w:rFonts w:hint="default" w:ascii="Times New Roman" w:hAnsi="Times New Roman" w:eastAsia="仿宋_GB2312" w:cs="Times New Roman"/>
                <w:i w:val="0"/>
                <w:iCs w:val="0"/>
                <w:caps w:val="0"/>
                <w:color w:val="auto"/>
                <w:spacing w:val="0"/>
                <w:sz w:val="24"/>
                <w:szCs w:val="24"/>
                <w:highlight w:val="none"/>
                <w:vertAlign w:val="baseline"/>
                <w:lang w:eastAsia="zh-CN"/>
              </w:rPr>
              <w:t>突发生态环境事件</w:t>
            </w:r>
            <w:r>
              <w:rPr>
                <w:rFonts w:hint="default" w:ascii="Times New Roman" w:hAnsi="Times New Roman" w:eastAsia="仿宋_GB2312" w:cs="Times New Roman"/>
                <w:i w:val="0"/>
                <w:iCs w:val="0"/>
                <w:caps w:val="0"/>
                <w:color w:val="auto"/>
                <w:spacing w:val="0"/>
                <w:sz w:val="24"/>
                <w:szCs w:val="24"/>
                <w:highlight w:val="none"/>
                <w:vertAlign w:val="baseline"/>
              </w:rPr>
              <w:t>舆论引导和媒体监督。</w:t>
            </w:r>
          </w:p>
        </w:tc>
      </w:tr>
      <w:tr w14:paraId="79277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2" w:type="dxa"/>
            <w:vMerge w:val="continue"/>
            <w:noWrap w:val="0"/>
            <w:vAlign w:val="center"/>
          </w:tcPr>
          <w:p w14:paraId="147E4263">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3594" w:type="dxa"/>
            <w:noWrap w:val="0"/>
            <w:vAlign w:val="center"/>
          </w:tcPr>
          <w:p w14:paraId="543AA1B0">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县发展改革和科技局</w:t>
            </w:r>
          </w:p>
        </w:tc>
        <w:tc>
          <w:tcPr>
            <w:tcW w:w="9754" w:type="dxa"/>
            <w:noWrap w:val="0"/>
            <w:vAlign w:val="center"/>
          </w:tcPr>
          <w:p w14:paraId="1762A715">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仿宋_GB2312" w:cs="Times New Roman"/>
                <w:i w:val="0"/>
                <w:iCs w:val="0"/>
                <w:caps w:val="0"/>
                <w:color w:val="auto"/>
                <w:spacing w:val="0"/>
                <w:sz w:val="24"/>
                <w:szCs w:val="24"/>
                <w:highlight w:val="none"/>
                <w:vertAlign w:val="baseline"/>
              </w:rPr>
            </w:pPr>
            <w:r>
              <w:rPr>
                <w:rFonts w:hint="default" w:ascii="Times New Roman" w:hAnsi="Times New Roman" w:eastAsia="仿宋_GB2312" w:cs="Times New Roman"/>
                <w:i w:val="0"/>
                <w:iCs w:val="0"/>
                <w:caps w:val="0"/>
                <w:color w:val="auto"/>
                <w:spacing w:val="0"/>
                <w:sz w:val="24"/>
                <w:szCs w:val="24"/>
                <w:highlight w:val="none"/>
                <w:vertAlign w:val="baseline"/>
                <w:lang w:eastAsia="zh-CN"/>
              </w:rPr>
              <w:t>负责能源预测预警，监测能源状况，参与能源运行调节和应急保障。承担煤、电、油、气、运供应紧张状态下的紧急调度和综合协调。</w:t>
            </w:r>
          </w:p>
        </w:tc>
      </w:tr>
      <w:tr w14:paraId="7FDB4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trPr>
        <w:tc>
          <w:tcPr>
            <w:tcW w:w="872" w:type="dxa"/>
            <w:vMerge w:val="continue"/>
            <w:noWrap w:val="0"/>
            <w:vAlign w:val="center"/>
          </w:tcPr>
          <w:p w14:paraId="497F4E7A">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3594" w:type="dxa"/>
            <w:noWrap w:val="0"/>
            <w:vAlign w:val="center"/>
          </w:tcPr>
          <w:p w14:paraId="6C846640">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县教育局</w:t>
            </w:r>
          </w:p>
        </w:tc>
        <w:tc>
          <w:tcPr>
            <w:tcW w:w="9754" w:type="dxa"/>
            <w:noWrap w:val="0"/>
            <w:vAlign w:val="center"/>
          </w:tcPr>
          <w:p w14:paraId="52237F04">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仿宋_GB2312" w:cs="Times New Roman"/>
                <w:i w:val="0"/>
                <w:iCs w:val="0"/>
                <w:caps w:val="0"/>
                <w:color w:val="auto"/>
                <w:spacing w:val="0"/>
                <w:sz w:val="24"/>
                <w:szCs w:val="24"/>
                <w:highlight w:val="none"/>
                <w:vertAlign w:val="baseline"/>
              </w:rPr>
            </w:pPr>
            <w:r>
              <w:rPr>
                <w:rFonts w:hint="default" w:ascii="Times New Roman" w:hAnsi="Times New Roman" w:eastAsia="仿宋_GB2312" w:cs="Times New Roman"/>
                <w:i w:val="0"/>
                <w:iCs w:val="0"/>
                <w:caps w:val="0"/>
                <w:color w:val="auto"/>
                <w:spacing w:val="0"/>
                <w:sz w:val="24"/>
                <w:szCs w:val="24"/>
                <w:highlight w:val="none"/>
                <w:vertAlign w:val="baseline"/>
              </w:rPr>
              <w:t>参与协调学校</w:t>
            </w:r>
            <w:r>
              <w:rPr>
                <w:rFonts w:hint="default" w:ascii="Times New Roman" w:hAnsi="Times New Roman" w:eastAsia="仿宋_GB2312" w:cs="Times New Roman"/>
                <w:i w:val="0"/>
                <w:iCs w:val="0"/>
                <w:caps w:val="0"/>
                <w:color w:val="auto"/>
                <w:spacing w:val="0"/>
                <w:sz w:val="24"/>
                <w:szCs w:val="24"/>
                <w:highlight w:val="none"/>
                <w:vertAlign w:val="baseline"/>
                <w:lang w:eastAsia="zh-CN"/>
              </w:rPr>
              <w:t>突发生态环境事件</w:t>
            </w:r>
            <w:r>
              <w:rPr>
                <w:rFonts w:hint="default" w:ascii="Times New Roman" w:hAnsi="Times New Roman" w:eastAsia="仿宋_GB2312" w:cs="Times New Roman"/>
                <w:i w:val="0"/>
                <w:iCs w:val="0"/>
                <w:caps w:val="0"/>
                <w:color w:val="auto"/>
                <w:spacing w:val="0"/>
                <w:sz w:val="24"/>
                <w:szCs w:val="24"/>
                <w:highlight w:val="none"/>
                <w:vertAlign w:val="baseline"/>
              </w:rPr>
              <w:t>的应急处置工作；负责学生及教职员工</w:t>
            </w:r>
            <w:r>
              <w:rPr>
                <w:rFonts w:hint="default" w:ascii="Times New Roman" w:hAnsi="Times New Roman" w:eastAsia="仿宋_GB2312" w:cs="Times New Roman"/>
                <w:i w:val="0"/>
                <w:iCs w:val="0"/>
                <w:caps w:val="0"/>
                <w:color w:val="auto"/>
                <w:spacing w:val="0"/>
                <w:sz w:val="24"/>
                <w:szCs w:val="24"/>
                <w:highlight w:val="none"/>
                <w:vertAlign w:val="baseline"/>
                <w:lang w:eastAsia="zh-CN"/>
              </w:rPr>
              <w:t>突发生态环境事件</w:t>
            </w:r>
            <w:r>
              <w:rPr>
                <w:rFonts w:hint="default" w:ascii="Times New Roman" w:hAnsi="Times New Roman" w:eastAsia="仿宋_GB2312" w:cs="Times New Roman"/>
                <w:i w:val="0"/>
                <w:iCs w:val="0"/>
                <w:caps w:val="0"/>
                <w:color w:val="auto"/>
                <w:spacing w:val="0"/>
                <w:sz w:val="24"/>
                <w:szCs w:val="24"/>
                <w:highlight w:val="none"/>
                <w:vertAlign w:val="baseline"/>
              </w:rPr>
              <w:t>应急知识的教育和培训。发生严重环境事件时，组织学校学生疏散，必要时启动停课机制。</w:t>
            </w:r>
          </w:p>
        </w:tc>
      </w:tr>
      <w:tr w14:paraId="4B0D9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872" w:type="dxa"/>
            <w:vMerge w:val="continue"/>
            <w:noWrap w:val="0"/>
            <w:vAlign w:val="center"/>
          </w:tcPr>
          <w:p w14:paraId="34DC9EFD">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3594" w:type="dxa"/>
            <w:noWrap w:val="0"/>
            <w:vAlign w:val="center"/>
          </w:tcPr>
          <w:p w14:paraId="5811CB03">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县工业和信息化局</w:t>
            </w:r>
          </w:p>
        </w:tc>
        <w:tc>
          <w:tcPr>
            <w:tcW w:w="9754" w:type="dxa"/>
            <w:noWrap w:val="0"/>
            <w:vAlign w:val="center"/>
          </w:tcPr>
          <w:p w14:paraId="6DC2000B">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仿宋_GB2312" w:cs="Times New Roman"/>
                <w:i w:val="0"/>
                <w:iCs w:val="0"/>
                <w:caps w:val="0"/>
                <w:color w:val="auto"/>
                <w:spacing w:val="0"/>
                <w:sz w:val="24"/>
                <w:szCs w:val="24"/>
                <w:highlight w:val="none"/>
                <w:vertAlign w:val="baseline"/>
              </w:rPr>
            </w:pPr>
            <w:r>
              <w:rPr>
                <w:rFonts w:hint="default" w:ascii="Times New Roman" w:hAnsi="Times New Roman" w:eastAsia="仿宋_GB2312" w:cs="Times New Roman"/>
                <w:i w:val="0"/>
                <w:iCs w:val="0"/>
                <w:caps w:val="0"/>
                <w:color w:val="auto"/>
                <w:spacing w:val="0"/>
                <w:sz w:val="24"/>
                <w:szCs w:val="24"/>
                <w:highlight w:val="none"/>
                <w:vertAlign w:val="baseline"/>
                <w:lang w:eastAsia="zh-CN"/>
              </w:rPr>
              <w:t>负责紧急状态下重要物资生产组织工作。</w:t>
            </w:r>
          </w:p>
        </w:tc>
      </w:tr>
      <w:tr w14:paraId="3E0A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6" w:hRule="atLeast"/>
        </w:trPr>
        <w:tc>
          <w:tcPr>
            <w:tcW w:w="872" w:type="dxa"/>
            <w:vMerge w:val="continue"/>
            <w:noWrap w:val="0"/>
            <w:vAlign w:val="center"/>
          </w:tcPr>
          <w:p w14:paraId="092DF792">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3594" w:type="dxa"/>
            <w:noWrap w:val="0"/>
            <w:vAlign w:val="center"/>
          </w:tcPr>
          <w:p w14:paraId="417E15C1">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广灵县公安局</w:t>
            </w:r>
          </w:p>
        </w:tc>
        <w:tc>
          <w:tcPr>
            <w:tcW w:w="9754" w:type="dxa"/>
            <w:noWrap w:val="0"/>
            <w:vAlign w:val="center"/>
          </w:tcPr>
          <w:p w14:paraId="37FD7DFD">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仿宋_GB2312" w:cs="Times New Roman"/>
                <w:i w:val="0"/>
                <w:iCs w:val="0"/>
                <w:caps w:val="0"/>
                <w:color w:val="auto"/>
                <w:spacing w:val="0"/>
                <w:sz w:val="24"/>
                <w:szCs w:val="24"/>
                <w:highlight w:val="none"/>
                <w:vertAlign w:val="baseline"/>
              </w:rPr>
            </w:pPr>
            <w:r>
              <w:rPr>
                <w:rFonts w:hint="default" w:ascii="Times New Roman" w:hAnsi="Times New Roman" w:eastAsia="仿宋_GB2312" w:cs="Times New Roman"/>
                <w:i w:val="0"/>
                <w:iCs w:val="0"/>
                <w:caps w:val="0"/>
                <w:color w:val="auto"/>
                <w:spacing w:val="0"/>
                <w:sz w:val="24"/>
                <w:szCs w:val="24"/>
                <w:highlight w:val="none"/>
                <w:vertAlign w:val="baseline"/>
              </w:rPr>
              <w:t>受理</w:t>
            </w:r>
            <w:r>
              <w:rPr>
                <w:rFonts w:hint="default" w:ascii="Times New Roman" w:hAnsi="Times New Roman" w:eastAsia="仿宋_GB2312" w:cs="Times New Roman"/>
                <w:i w:val="0"/>
                <w:iCs w:val="0"/>
                <w:caps w:val="0"/>
                <w:color w:val="auto"/>
                <w:spacing w:val="0"/>
                <w:sz w:val="24"/>
                <w:szCs w:val="24"/>
                <w:highlight w:val="none"/>
                <w:vertAlign w:val="baseline"/>
                <w:lang w:eastAsia="zh-CN"/>
              </w:rPr>
              <w:t>突发生态环境事件</w:t>
            </w:r>
            <w:r>
              <w:rPr>
                <w:rFonts w:hint="default" w:ascii="Times New Roman" w:hAnsi="Times New Roman" w:eastAsia="仿宋_GB2312" w:cs="Times New Roman"/>
                <w:i w:val="0"/>
                <w:iCs w:val="0"/>
                <w:caps w:val="0"/>
                <w:color w:val="auto"/>
                <w:spacing w:val="0"/>
                <w:sz w:val="24"/>
                <w:szCs w:val="24"/>
                <w:highlight w:val="none"/>
                <w:vertAlign w:val="baseline"/>
              </w:rPr>
              <w:t>报警信息</w:t>
            </w:r>
            <w:r>
              <w:rPr>
                <w:rFonts w:hint="default" w:ascii="Times New Roman" w:hAnsi="Times New Roman" w:eastAsia="仿宋_GB2312" w:cs="Times New Roman"/>
                <w:i w:val="0"/>
                <w:iCs w:val="0"/>
                <w:caps w:val="0"/>
                <w:color w:val="auto"/>
                <w:spacing w:val="0"/>
                <w:sz w:val="24"/>
                <w:szCs w:val="24"/>
                <w:highlight w:val="none"/>
                <w:vertAlign w:val="baseline"/>
                <w:lang w:eastAsia="zh-CN"/>
              </w:rPr>
              <w:t>；</w:t>
            </w:r>
            <w:r>
              <w:rPr>
                <w:rFonts w:hint="default" w:ascii="Times New Roman" w:hAnsi="Times New Roman" w:eastAsia="仿宋_GB2312" w:cs="Times New Roman"/>
                <w:i w:val="0"/>
                <w:iCs w:val="0"/>
                <w:caps w:val="0"/>
                <w:color w:val="auto"/>
                <w:spacing w:val="0"/>
                <w:sz w:val="24"/>
                <w:szCs w:val="24"/>
                <w:highlight w:val="none"/>
                <w:vertAlign w:val="baseline"/>
              </w:rPr>
              <w:t>参与因交通事故、危险化学品、剧毒化学品、不明危险化学品引发的</w:t>
            </w:r>
            <w:r>
              <w:rPr>
                <w:rFonts w:hint="default" w:ascii="Times New Roman" w:hAnsi="Times New Roman" w:eastAsia="仿宋_GB2312" w:cs="Times New Roman"/>
                <w:i w:val="0"/>
                <w:iCs w:val="0"/>
                <w:caps w:val="0"/>
                <w:color w:val="auto"/>
                <w:spacing w:val="0"/>
                <w:sz w:val="24"/>
                <w:szCs w:val="24"/>
                <w:highlight w:val="none"/>
                <w:vertAlign w:val="baseline"/>
                <w:lang w:eastAsia="zh-CN"/>
              </w:rPr>
              <w:t>突发生态环境事件</w:t>
            </w:r>
            <w:r>
              <w:rPr>
                <w:rFonts w:hint="default" w:ascii="Times New Roman" w:hAnsi="Times New Roman" w:eastAsia="仿宋_GB2312" w:cs="Times New Roman"/>
                <w:i w:val="0"/>
                <w:iCs w:val="0"/>
                <w:caps w:val="0"/>
                <w:color w:val="auto"/>
                <w:spacing w:val="0"/>
                <w:sz w:val="24"/>
                <w:szCs w:val="24"/>
                <w:highlight w:val="none"/>
                <w:vertAlign w:val="baseline"/>
              </w:rPr>
              <w:t>的调查、处置</w:t>
            </w:r>
            <w:r>
              <w:rPr>
                <w:rFonts w:hint="default" w:ascii="Times New Roman" w:hAnsi="Times New Roman" w:eastAsia="仿宋_GB2312" w:cs="Times New Roman"/>
                <w:i w:val="0"/>
                <w:iCs w:val="0"/>
                <w:caps w:val="0"/>
                <w:color w:val="auto"/>
                <w:spacing w:val="0"/>
                <w:sz w:val="24"/>
                <w:szCs w:val="24"/>
                <w:highlight w:val="none"/>
                <w:vertAlign w:val="baseline"/>
                <w:lang w:eastAsia="zh-CN"/>
              </w:rPr>
              <w:t>；</w:t>
            </w:r>
            <w:r>
              <w:rPr>
                <w:rFonts w:hint="default" w:ascii="Times New Roman" w:hAnsi="Times New Roman" w:eastAsia="仿宋_GB2312" w:cs="Times New Roman"/>
                <w:i w:val="0"/>
                <w:iCs w:val="0"/>
                <w:caps w:val="0"/>
                <w:color w:val="auto"/>
                <w:spacing w:val="0"/>
                <w:sz w:val="24"/>
                <w:szCs w:val="24"/>
                <w:highlight w:val="none"/>
                <w:vertAlign w:val="baseline"/>
              </w:rPr>
              <w:t>在专业部门指导下，对</w:t>
            </w:r>
            <w:r>
              <w:rPr>
                <w:rFonts w:hint="default" w:ascii="Times New Roman" w:hAnsi="Times New Roman" w:eastAsia="仿宋_GB2312" w:cs="Times New Roman"/>
                <w:i w:val="0"/>
                <w:iCs w:val="0"/>
                <w:caps w:val="0"/>
                <w:color w:val="auto"/>
                <w:spacing w:val="0"/>
                <w:sz w:val="24"/>
                <w:szCs w:val="24"/>
                <w:highlight w:val="none"/>
                <w:vertAlign w:val="baseline"/>
                <w:lang w:eastAsia="zh-CN"/>
              </w:rPr>
              <w:t>突发生态环境事件</w:t>
            </w:r>
            <w:r>
              <w:rPr>
                <w:rFonts w:hint="default" w:ascii="Times New Roman" w:hAnsi="Times New Roman" w:eastAsia="仿宋_GB2312" w:cs="Times New Roman"/>
                <w:i w:val="0"/>
                <w:iCs w:val="0"/>
                <w:caps w:val="0"/>
                <w:color w:val="auto"/>
                <w:spacing w:val="0"/>
                <w:sz w:val="24"/>
                <w:szCs w:val="24"/>
                <w:highlight w:val="none"/>
                <w:vertAlign w:val="baseline"/>
              </w:rPr>
              <w:t>现场划定管制区域，并根据需要组织开设</w:t>
            </w:r>
            <w:r>
              <w:rPr>
                <w:rFonts w:hint="default" w:ascii="Times New Roman" w:hAnsi="Times New Roman" w:eastAsia="仿宋_GB2312" w:cs="Times New Roman"/>
                <w:i w:val="0"/>
                <w:iCs w:val="0"/>
                <w:caps w:val="0"/>
                <w:color w:val="auto"/>
                <w:spacing w:val="0"/>
                <w:sz w:val="24"/>
                <w:szCs w:val="24"/>
                <w:highlight w:val="none"/>
                <w:vertAlign w:val="baseline"/>
                <w:lang w:eastAsia="zh-CN"/>
              </w:rPr>
              <w:t>应急救援</w:t>
            </w:r>
            <w:r>
              <w:rPr>
                <w:rFonts w:hint="default" w:ascii="Times New Roman" w:hAnsi="Times New Roman" w:eastAsia="仿宋_GB2312" w:cs="Times New Roman"/>
                <w:i w:val="0"/>
                <w:iCs w:val="0"/>
                <w:caps w:val="0"/>
                <w:color w:val="auto"/>
                <w:spacing w:val="0"/>
                <w:sz w:val="24"/>
                <w:szCs w:val="24"/>
                <w:highlight w:val="none"/>
                <w:vertAlign w:val="baseline"/>
              </w:rPr>
              <w:t>通道</w:t>
            </w:r>
            <w:r>
              <w:rPr>
                <w:rFonts w:hint="default" w:ascii="Times New Roman" w:hAnsi="Times New Roman" w:eastAsia="仿宋_GB2312" w:cs="Times New Roman"/>
                <w:i w:val="0"/>
                <w:iCs w:val="0"/>
                <w:caps w:val="0"/>
                <w:color w:val="auto"/>
                <w:spacing w:val="0"/>
                <w:sz w:val="24"/>
                <w:szCs w:val="24"/>
                <w:highlight w:val="none"/>
                <w:vertAlign w:val="baseline"/>
                <w:lang w:eastAsia="zh-CN"/>
              </w:rPr>
              <w:t>：</w:t>
            </w:r>
            <w:r>
              <w:rPr>
                <w:rFonts w:hint="default" w:ascii="Times New Roman" w:hAnsi="Times New Roman" w:eastAsia="仿宋_GB2312" w:cs="Times New Roman"/>
                <w:i w:val="0"/>
                <w:iCs w:val="0"/>
                <w:caps w:val="0"/>
                <w:color w:val="auto"/>
                <w:spacing w:val="0"/>
                <w:sz w:val="24"/>
                <w:szCs w:val="24"/>
                <w:highlight w:val="none"/>
                <w:vertAlign w:val="baseline"/>
              </w:rPr>
              <w:t>对</w:t>
            </w:r>
            <w:r>
              <w:rPr>
                <w:rFonts w:hint="default" w:ascii="Times New Roman" w:hAnsi="Times New Roman" w:eastAsia="仿宋_GB2312" w:cs="Times New Roman"/>
                <w:i w:val="0"/>
                <w:iCs w:val="0"/>
                <w:caps w:val="0"/>
                <w:color w:val="auto"/>
                <w:spacing w:val="0"/>
                <w:sz w:val="24"/>
                <w:szCs w:val="24"/>
                <w:highlight w:val="none"/>
                <w:vertAlign w:val="baseline"/>
                <w:lang w:eastAsia="zh-CN"/>
              </w:rPr>
              <w:t>突发生态环境事件</w:t>
            </w:r>
            <w:r>
              <w:rPr>
                <w:rFonts w:hint="default" w:ascii="Times New Roman" w:hAnsi="Times New Roman" w:eastAsia="仿宋_GB2312" w:cs="Times New Roman"/>
                <w:i w:val="0"/>
                <w:iCs w:val="0"/>
                <w:caps w:val="0"/>
                <w:color w:val="auto"/>
                <w:spacing w:val="0"/>
                <w:sz w:val="24"/>
                <w:szCs w:val="24"/>
                <w:highlight w:val="none"/>
                <w:vertAlign w:val="baseline"/>
              </w:rPr>
              <w:t>事故现场、重要保护目标、危险区域实施治安警戒和治安管理</w:t>
            </w:r>
            <w:r>
              <w:rPr>
                <w:rFonts w:hint="default" w:ascii="Times New Roman" w:hAnsi="Times New Roman" w:eastAsia="仿宋_GB2312" w:cs="Times New Roman"/>
                <w:i w:val="0"/>
                <w:iCs w:val="0"/>
                <w:caps w:val="0"/>
                <w:color w:val="auto"/>
                <w:spacing w:val="0"/>
                <w:sz w:val="24"/>
                <w:szCs w:val="24"/>
                <w:highlight w:val="none"/>
                <w:vertAlign w:val="baseline"/>
                <w:lang w:eastAsia="zh-CN"/>
              </w:rPr>
              <w:t>；</w:t>
            </w:r>
            <w:r>
              <w:rPr>
                <w:rFonts w:hint="default" w:ascii="Times New Roman" w:hAnsi="Times New Roman" w:eastAsia="仿宋_GB2312" w:cs="Times New Roman"/>
                <w:i w:val="0"/>
                <w:iCs w:val="0"/>
                <w:caps w:val="0"/>
                <w:color w:val="auto"/>
                <w:spacing w:val="0"/>
                <w:sz w:val="24"/>
                <w:szCs w:val="24"/>
                <w:highlight w:val="none"/>
                <w:vertAlign w:val="baseline"/>
              </w:rPr>
              <w:t>对造成</w:t>
            </w:r>
            <w:r>
              <w:rPr>
                <w:rFonts w:hint="default" w:ascii="Times New Roman" w:hAnsi="Times New Roman" w:eastAsia="仿宋_GB2312" w:cs="Times New Roman"/>
                <w:i w:val="0"/>
                <w:iCs w:val="0"/>
                <w:caps w:val="0"/>
                <w:color w:val="auto"/>
                <w:spacing w:val="0"/>
                <w:sz w:val="24"/>
                <w:szCs w:val="24"/>
                <w:highlight w:val="none"/>
                <w:vertAlign w:val="baseline"/>
                <w:lang w:eastAsia="zh-CN"/>
              </w:rPr>
              <w:t>突发生态环境事件</w:t>
            </w:r>
            <w:r>
              <w:rPr>
                <w:rFonts w:hint="default" w:ascii="Times New Roman" w:hAnsi="Times New Roman" w:eastAsia="仿宋_GB2312" w:cs="Times New Roman"/>
                <w:i w:val="0"/>
                <w:iCs w:val="0"/>
                <w:caps w:val="0"/>
                <w:color w:val="auto"/>
                <w:spacing w:val="0"/>
                <w:sz w:val="24"/>
                <w:szCs w:val="24"/>
                <w:highlight w:val="none"/>
                <w:vertAlign w:val="baseline"/>
              </w:rPr>
              <w:t>的责任人立案侦查。</w:t>
            </w:r>
          </w:p>
        </w:tc>
      </w:tr>
      <w:tr w14:paraId="5BD86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872" w:type="dxa"/>
            <w:vMerge w:val="continue"/>
            <w:noWrap w:val="0"/>
            <w:vAlign w:val="center"/>
          </w:tcPr>
          <w:p w14:paraId="5840DAC6">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3594" w:type="dxa"/>
            <w:noWrap w:val="0"/>
            <w:vAlign w:val="center"/>
          </w:tcPr>
          <w:p w14:paraId="32C0EB98">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县民政局</w:t>
            </w:r>
          </w:p>
        </w:tc>
        <w:tc>
          <w:tcPr>
            <w:tcW w:w="9754" w:type="dxa"/>
            <w:noWrap w:val="0"/>
            <w:vAlign w:val="center"/>
          </w:tcPr>
          <w:p w14:paraId="63F19C57">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仿宋_GB2312" w:cs="Times New Roman"/>
                <w:i w:val="0"/>
                <w:iCs w:val="0"/>
                <w:caps w:val="0"/>
                <w:color w:val="auto"/>
                <w:spacing w:val="0"/>
                <w:sz w:val="24"/>
                <w:szCs w:val="24"/>
                <w:highlight w:val="none"/>
                <w:vertAlign w:val="baseline"/>
              </w:rPr>
            </w:pPr>
            <w:r>
              <w:rPr>
                <w:rFonts w:hint="default" w:ascii="Times New Roman" w:hAnsi="Times New Roman" w:eastAsia="仿宋_GB2312" w:cs="Times New Roman"/>
                <w:i w:val="0"/>
                <w:iCs w:val="0"/>
                <w:caps w:val="0"/>
                <w:color w:val="auto"/>
                <w:spacing w:val="0"/>
                <w:sz w:val="24"/>
                <w:szCs w:val="24"/>
                <w:highlight w:val="none"/>
                <w:vertAlign w:val="baseline"/>
              </w:rPr>
              <w:t>负责组织指导</w:t>
            </w:r>
            <w:r>
              <w:rPr>
                <w:rFonts w:hint="default" w:ascii="Times New Roman" w:hAnsi="Times New Roman" w:eastAsia="仿宋_GB2312" w:cs="Times New Roman"/>
                <w:i w:val="0"/>
                <w:iCs w:val="0"/>
                <w:caps w:val="0"/>
                <w:color w:val="auto"/>
                <w:spacing w:val="0"/>
                <w:sz w:val="24"/>
                <w:szCs w:val="24"/>
                <w:highlight w:val="none"/>
                <w:vertAlign w:val="baseline"/>
                <w:lang w:eastAsia="zh-CN"/>
              </w:rPr>
              <w:t>突发生态环境事件</w:t>
            </w:r>
            <w:r>
              <w:rPr>
                <w:rFonts w:hint="default" w:ascii="Times New Roman" w:hAnsi="Times New Roman" w:eastAsia="仿宋_GB2312" w:cs="Times New Roman"/>
                <w:i w:val="0"/>
                <w:iCs w:val="0"/>
                <w:caps w:val="0"/>
                <w:color w:val="auto"/>
                <w:spacing w:val="0"/>
                <w:sz w:val="24"/>
                <w:szCs w:val="24"/>
                <w:highlight w:val="none"/>
                <w:vertAlign w:val="baseline"/>
              </w:rPr>
              <w:t>造成的受伤人员及遇难者家属的临时生活救助工作。组织安排遇难人员的遗体火化工作。</w:t>
            </w:r>
          </w:p>
        </w:tc>
      </w:tr>
      <w:tr w14:paraId="27023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872" w:type="dxa"/>
            <w:vMerge w:val="continue"/>
            <w:noWrap w:val="0"/>
            <w:vAlign w:val="center"/>
          </w:tcPr>
          <w:p w14:paraId="1C2A22A2">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3594" w:type="dxa"/>
            <w:noWrap w:val="0"/>
            <w:vAlign w:val="center"/>
          </w:tcPr>
          <w:p w14:paraId="1D28FA8E">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县财政局</w:t>
            </w:r>
          </w:p>
        </w:tc>
        <w:tc>
          <w:tcPr>
            <w:tcW w:w="9754" w:type="dxa"/>
            <w:noWrap w:val="0"/>
            <w:vAlign w:val="center"/>
          </w:tcPr>
          <w:p w14:paraId="427B6ACE">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仿宋_GB2312" w:cs="Times New Roman"/>
                <w:i w:val="0"/>
                <w:iCs w:val="0"/>
                <w:caps w:val="0"/>
                <w:color w:val="auto"/>
                <w:spacing w:val="0"/>
                <w:sz w:val="24"/>
                <w:szCs w:val="24"/>
                <w:highlight w:val="none"/>
                <w:vertAlign w:val="baseline"/>
              </w:rPr>
            </w:pPr>
            <w:r>
              <w:rPr>
                <w:rFonts w:hint="default" w:ascii="Times New Roman" w:hAnsi="Times New Roman" w:eastAsia="仿宋_GB2312" w:cs="Times New Roman"/>
                <w:i w:val="0"/>
                <w:iCs w:val="0"/>
                <w:caps w:val="0"/>
                <w:color w:val="auto"/>
                <w:spacing w:val="0"/>
                <w:sz w:val="24"/>
                <w:szCs w:val="24"/>
                <w:highlight w:val="none"/>
                <w:vertAlign w:val="baseline"/>
              </w:rPr>
              <w:t>负责</w:t>
            </w:r>
            <w:r>
              <w:rPr>
                <w:rFonts w:hint="default" w:ascii="Times New Roman" w:hAnsi="Times New Roman" w:eastAsia="仿宋_GB2312" w:cs="Times New Roman"/>
                <w:i w:val="0"/>
                <w:iCs w:val="0"/>
                <w:caps w:val="0"/>
                <w:color w:val="auto"/>
                <w:spacing w:val="0"/>
                <w:sz w:val="24"/>
                <w:szCs w:val="24"/>
                <w:highlight w:val="none"/>
                <w:vertAlign w:val="baseline"/>
                <w:lang w:eastAsia="zh-CN"/>
              </w:rPr>
              <w:t>突发生态环境事件</w:t>
            </w:r>
            <w:r>
              <w:rPr>
                <w:rFonts w:hint="default" w:ascii="Times New Roman" w:hAnsi="Times New Roman" w:eastAsia="仿宋_GB2312" w:cs="Times New Roman"/>
                <w:i w:val="0"/>
                <w:iCs w:val="0"/>
                <w:caps w:val="0"/>
                <w:color w:val="auto"/>
                <w:spacing w:val="0"/>
                <w:sz w:val="24"/>
                <w:szCs w:val="24"/>
                <w:highlight w:val="none"/>
                <w:vertAlign w:val="baseline"/>
              </w:rPr>
              <w:t>应急处置工作中经费保障及管理工作。</w:t>
            </w:r>
          </w:p>
        </w:tc>
      </w:tr>
      <w:tr w14:paraId="1AF55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2" w:type="dxa"/>
            <w:vMerge w:val="continue"/>
            <w:noWrap w:val="0"/>
            <w:vAlign w:val="center"/>
          </w:tcPr>
          <w:p w14:paraId="021004DF">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3594" w:type="dxa"/>
            <w:noWrap w:val="0"/>
            <w:vAlign w:val="center"/>
          </w:tcPr>
          <w:p w14:paraId="05D23143">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县自然资源局</w:t>
            </w:r>
          </w:p>
        </w:tc>
        <w:tc>
          <w:tcPr>
            <w:tcW w:w="9754" w:type="dxa"/>
            <w:noWrap w:val="0"/>
            <w:vAlign w:val="center"/>
          </w:tcPr>
          <w:p w14:paraId="1C89ADF2">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仿宋_GB2312" w:cs="Times New Roman"/>
                <w:i w:val="0"/>
                <w:iCs w:val="0"/>
                <w:caps w:val="0"/>
                <w:color w:val="auto"/>
                <w:spacing w:val="0"/>
                <w:sz w:val="24"/>
                <w:szCs w:val="24"/>
                <w:highlight w:val="none"/>
                <w:vertAlign w:val="baseline"/>
              </w:rPr>
            </w:pPr>
            <w:r>
              <w:rPr>
                <w:rFonts w:hint="default" w:ascii="Times New Roman" w:hAnsi="Times New Roman" w:eastAsia="仿宋_GB2312" w:cs="Times New Roman"/>
                <w:i w:val="0"/>
                <w:iCs w:val="0"/>
                <w:caps w:val="0"/>
                <w:color w:val="auto"/>
                <w:spacing w:val="0"/>
                <w:sz w:val="24"/>
                <w:szCs w:val="24"/>
                <w:highlight w:val="none"/>
                <w:vertAlign w:val="baseline"/>
              </w:rPr>
              <w:t>提供</w:t>
            </w:r>
            <w:r>
              <w:rPr>
                <w:rFonts w:hint="default" w:ascii="Times New Roman" w:hAnsi="Times New Roman" w:eastAsia="仿宋_GB2312" w:cs="Times New Roman"/>
                <w:i w:val="0"/>
                <w:iCs w:val="0"/>
                <w:caps w:val="0"/>
                <w:color w:val="auto"/>
                <w:spacing w:val="0"/>
                <w:sz w:val="24"/>
                <w:szCs w:val="24"/>
                <w:highlight w:val="none"/>
                <w:vertAlign w:val="baseline"/>
                <w:lang w:eastAsia="zh-CN"/>
              </w:rPr>
              <w:t>突发生态环境事件</w:t>
            </w:r>
            <w:r>
              <w:rPr>
                <w:rFonts w:hint="default" w:ascii="Times New Roman" w:hAnsi="Times New Roman" w:eastAsia="仿宋_GB2312" w:cs="Times New Roman"/>
                <w:i w:val="0"/>
                <w:iCs w:val="0"/>
                <w:caps w:val="0"/>
                <w:color w:val="auto"/>
                <w:spacing w:val="0"/>
                <w:sz w:val="24"/>
                <w:szCs w:val="24"/>
                <w:highlight w:val="none"/>
                <w:vertAlign w:val="baseline"/>
              </w:rPr>
              <w:t>应急处置所需基础测绘成果，组织开展相关应急测绘</w:t>
            </w:r>
            <w:r>
              <w:rPr>
                <w:rFonts w:hint="default" w:ascii="Times New Roman" w:hAnsi="Times New Roman" w:eastAsia="仿宋_GB2312" w:cs="Times New Roman"/>
                <w:i w:val="0"/>
                <w:iCs w:val="0"/>
                <w:caps w:val="0"/>
                <w:color w:val="auto"/>
                <w:spacing w:val="0"/>
                <w:sz w:val="24"/>
                <w:szCs w:val="24"/>
                <w:highlight w:val="none"/>
                <w:vertAlign w:val="baseline"/>
                <w:lang w:eastAsia="zh-CN"/>
              </w:rPr>
              <w:t>；</w:t>
            </w:r>
            <w:r>
              <w:rPr>
                <w:rFonts w:hint="default" w:ascii="Times New Roman" w:hAnsi="Times New Roman" w:eastAsia="仿宋_GB2312" w:cs="Times New Roman"/>
                <w:i w:val="0"/>
                <w:iCs w:val="0"/>
                <w:caps w:val="0"/>
                <w:color w:val="auto"/>
                <w:spacing w:val="0"/>
                <w:sz w:val="24"/>
                <w:szCs w:val="24"/>
                <w:highlight w:val="none"/>
                <w:vertAlign w:val="baseline"/>
              </w:rPr>
              <w:t>组织开展突发环境污染事件对森林、草原等造成损害的调查和评估</w:t>
            </w:r>
            <w:r>
              <w:rPr>
                <w:rFonts w:hint="default" w:ascii="Times New Roman" w:hAnsi="Times New Roman" w:eastAsia="仿宋_GB2312" w:cs="Times New Roman"/>
                <w:i w:val="0"/>
                <w:iCs w:val="0"/>
                <w:caps w:val="0"/>
                <w:color w:val="auto"/>
                <w:spacing w:val="0"/>
                <w:sz w:val="24"/>
                <w:szCs w:val="24"/>
                <w:highlight w:val="none"/>
                <w:vertAlign w:val="baseline"/>
                <w:lang w:eastAsia="zh-CN"/>
              </w:rPr>
              <w:t>；</w:t>
            </w:r>
            <w:r>
              <w:rPr>
                <w:rFonts w:hint="default" w:ascii="Times New Roman" w:hAnsi="Times New Roman" w:eastAsia="仿宋_GB2312" w:cs="Times New Roman"/>
                <w:i w:val="0"/>
                <w:iCs w:val="0"/>
                <w:caps w:val="0"/>
                <w:color w:val="auto"/>
                <w:spacing w:val="0"/>
                <w:sz w:val="24"/>
                <w:szCs w:val="24"/>
                <w:highlight w:val="none"/>
                <w:vertAlign w:val="baseline"/>
              </w:rPr>
              <w:t>负责涉及陆生野生动物资源、野生植物资源、湿地资源、各类自然保护地和林业生态保护</w:t>
            </w: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等</w:t>
            </w:r>
            <w:r>
              <w:rPr>
                <w:rFonts w:hint="default" w:ascii="Times New Roman" w:hAnsi="Times New Roman" w:eastAsia="仿宋_GB2312" w:cs="Times New Roman"/>
                <w:i w:val="0"/>
                <w:iCs w:val="0"/>
                <w:caps w:val="0"/>
                <w:color w:val="auto"/>
                <w:spacing w:val="0"/>
                <w:sz w:val="24"/>
                <w:szCs w:val="24"/>
                <w:highlight w:val="none"/>
                <w:vertAlign w:val="baseline"/>
              </w:rPr>
              <w:t>方面的工作。</w:t>
            </w:r>
          </w:p>
        </w:tc>
      </w:tr>
      <w:tr w14:paraId="0098C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2" w:type="dxa"/>
            <w:vMerge w:val="continue"/>
            <w:noWrap w:val="0"/>
            <w:vAlign w:val="center"/>
          </w:tcPr>
          <w:p w14:paraId="0F1E11E5">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3594" w:type="dxa"/>
            <w:noWrap w:val="0"/>
            <w:vAlign w:val="center"/>
          </w:tcPr>
          <w:p w14:paraId="5BDCBA12">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大同市生态环境局广灵分局</w:t>
            </w:r>
          </w:p>
        </w:tc>
        <w:tc>
          <w:tcPr>
            <w:tcW w:w="9754" w:type="dxa"/>
            <w:noWrap w:val="0"/>
            <w:vAlign w:val="center"/>
          </w:tcPr>
          <w:p w14:paraId="65448280">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仿宋_GB2312" w:cs="Times New Roman"/>
                <w:i w:val="0"/>
                <w:iCs w:val="0"/>
                <w:caps w:val="0"/>
                <w:color w:val="auto"/>
                <w:spacing w:val="0"/>
                <w:sz w:val="24"/>
                <w:szCs w:val="24"/>
                <w:highlight w:val="none"/>
                <w:vertAlign w:val="baseline"/>
              </w:rPr>
            </w:pPr>
            <w:r>
              <w:rPr>
                <w:rFonts w:hint="default" w:ascii="Times New Roman" w:hAnsi="Times New Roman" w:eastAsia="仿宋_GB2312" w:cs="Times New Roman"/>
                <w:i w:val="0"/>
                <w:iCs w:val="0"/>
                <w:caps w:val="0"/>
                <w:color w:val="auto"/>
                <w:spacing w:val="0"/>
                <w:sz w:val="24"/>
                <w:szCs w:val="24"/>
                <w:highlight w:val="none"/>
                <w:vertAlign w:val="baseline"/>
                <w:lang w:eastAsia="zh-CN"/>
              </w:rPr>
              <w:t>牵头</w:t>
            </w:r>
            <w:r>
              <w:rPr>
                <w:rFonts w:hint="default" w:ascii="Times New Roman" w:hAnsi="Times New Roman" w:eastAsia="仿宋_GB2312" w:cs="Times New Roman"/>
                <w:i w:val="0"/>
                <w:iCs w:val="0"/>
                <w:caps w:val="0"/>
                <w:color w:val="auto"/>
                <w:spacing w:val="0"/>
                <w:sz w:val="24"/>
                <w:szCs w:val="24"/>
                <w:highlight w:val="none"/>
                <w:vertAlign w:val="baseline"/>
              </w:rPr>
              <w:t>协调</w:t>
            </w:r>
            <w:r>
              <w:rPr>
                <w:rFonts w:hint="default" w:ascii="Times New Roman" w:hAnsi="Times New Roman" w:eastAsia="仿宋_GB2312" w:cs="Times New Roman"/>
                <w:i w:val="0"/>
                <w:iCs w:val="0"/>
                <w:caps w:val="0"/>
                <w:color w:val="auto"/>
                <w:spacing w:val="0"/>
                <w:sz w:val="24"/>
                <w:szCs w:val="24"/>
                <w:highlight w:val="none"/>
                <w:vertAlign w:val="baseline"/>
                <w:lang w:eastAsia="zh-CN"/>
              </w:rPr>
              <w:t>全县</w:t>
            </w:r>
            <w:r>
              <w:rPr>
                <w:rFonts w:hint="default" w:ascii="Times New Roman" w:hAnsi="Times New Roman" w:eastAsia="仿宋_GB2312" w:cs="Times New Roman"/>
                <w:i w:val="0"/>
                <w:iCs w:val="0"/>
                <w:caps w:val="0"/>
                <w:color w:val="auto"/>
                <w:spacing w:val="0"/>
                <w:sz w:val="24"/>
                <w:szCs w:val="24"/>
                <w:highlight w:val="none"/>
                <w:vertAlign w:val="baseline"/>
              </w:rPr>
              <w:t>突发生态环境事件和生态破坏事件的调查处理，指导协调突发生态环境事件的应急、预警工作，指导实施生态环境损害赔偿制度，协调解决有关跨区域环境污染纠纷，统筹协调</w:t>
            </w: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本辖区</w:t>
            </w:r>
            <w:r>
              <w:rPr>
                <w:rFonts w:hint="default" w:ascii="Times New Roman" w:hAnsi="Times New Roman" w:eastAsia="仿宋_GB2312" w:cs="Times New Roman"/>
                <w:i w:val="0"/>
                <w:iCs w:val="0"/>
                <w:caps w:val="0"/>
                <w:color w:val="auto"/>
                <w:spacing w:val="0"/>
                <w:sz w:val="24"/>
                <w:szCs w:val="24"/>
                <w:highlight w:val="none"/>
                <w:vertAlign w:val="baseline"/>
              </w:rPr>
              <w:t>重点区域、流域生态环境保护工作。负责大气、水体、土壤环境受污染影响的环境应急监测工作，并根据监测结果及时提出次生环境污染事件的防控建议。</w:t>
            </w:r>
          </w:p>
        </w:tc>
      </w:tr>
      <w:tr w14:paraId="0B2FE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2" w:type="dxa"/>
            <w:vMerge w:val="continue"/>
            <w:noWrap w:val="0"/>
            <w:vAlign w:val="center"/>
          </w:tcPr>
          <w:p w14:paraId="1B47E51E">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3594" w:type="dxa"/>
            <w:noWrap w:val="0"/>
            <w:vAlign w:val="center"/>
          </w:tcPr>
          <w:p w14:paraId="77C9EADB">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县住房和城乡建设局</w:t>
            </w:r>
          </w:p>
        </w:tc>
        <w:tc>
          <w:tcPr>
            <w:tcW w:w="9754" w:type="dxa"/>
            <w:noWrap w:val="0"/>
            <w:vAlign w:val="center"/>
          </w:tcPr>
          <w:p w14:paraId="7F6F44E5">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仿宋_GB2312" w:cs="Times New Roman"/>
                <w:i w:val="0"/>
                <w:iCs w:val="0"/>
                <w:caps w:val="0"/>
                <w:color w:val="auto"/>
                <w:spacing w:val="0"/>
                <w:sz w:val="24"/>
                <w:szCs w:val="24"/>
                <w:highlight w:val="none"/>
                <w:vertAlign w:val="baseline"/>
                <w:lang w:eastAsia="zh-CN"/>
              </w:rPr>
            </w:pPr>
            <w:r>
              <w:rPr>
                <w:rFonts w:hint="default" w:ascii="Times New Roman" w:hAnsi="Times New Roman" w:eastAsia="仿宋_GB2312" w:cs="Times New Roman"/>
                <w:i w:val="0"/>
                <w:iCs w:val="0"/>
                <w:caps w:val="0"/>
                <w:color w:val="auto"/>
                <w:spacing w:val="0"/>
                <w:sz w:val="24"/>
                <w:szCs w:val="24"/>
                <w:highlight w:val="none"/>
                <w:vertAlign w:val="baseline"/>
                <w:lang w:eastAsia="zh-CN"/>
              </w:rPr>
              <w:t>负责指导临时避难所、现场指挥部建设。</w:t>
            </w:r>
          </w:p>
        </w:tc>
      </w:tr>
      <w:tr w14:paraId="29BF3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2" w:type="dxa"/>
            <w:vMerge w:val="continue"/>
            <w:noWrap w:val="0"/>
            <w:vAlign w:val="center"/>
          </w:tcPr>
          <w:p w14:paraId="5E0C0060">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3594" w:type="dxa"/>
            <w:noWrap w:val="0"/>
            <w:vAlign w:val="center"/>
          </w:tcPr>
          <w:p w14:paraId="014B103E">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县交通运输局</w:t>
            </w:r>
          </w:p>
        </w:tc>
        <w:tc>
          <w:tcPr>
            <w:tcW w:w="9754" w:type="dxa"/>
            <w:noWrap w:val="0"/>
            <w:vAlign w:val="center"/>
          </w:tcPr>
          <w:p w14:paraId="49E3ACFA">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仿宋_GB2312" w:cs="Times New Roman"/>
                <w:i w:val="0"/>
                <w:iCs w:val="0"/>
                <w:caps w:val="0"/>
                <w:color w:val="auto"/>
                <w:spacing w:val="0"/>
                <w:sz w:val="24"/>
                <w:szCs w:val="24"/>
                <w:highlight w:val="none"/>
                <w:vertAlign w:val="baseline"/>
                <w:lang w:eastAsia="zh-CN"/>
              </w:rPr>
            </w:pPr>
            <w:r>
              <w:rPr>
                <w:rFonts w:hint="default" w:ascii="Times New Roman" w:hAnsi="Times New Roman" w:eastAsia="仿宋_GB2312" w:cs="Times New Roman"/>
                <w:i w:val="0"/>
                <w:iCs w:val="0"/>
                <w:caps w:val="0"/>
                <w:color w:val="auto"/>
                <w:spacing w:val="0"/>
                <w:sz w:val="24"/>
                <w:szCs w:val="24"/>
                <w:highlight w:val="none"/>
                <w:vertAlign w:val="baseline"/>
                <w:lang w:eastAsia="zh-CN"/>
              </w:rPr>
              <w:t>负责全县水上交通及相关水上设施污染事故的应急处理；负责危险化学品道路运输的安全监督管理工作；负责组织通往突发生态环境事件现场的农村公路抢修；拟定公路绕行方案，在专业救援部门指导下协助收集清理消除公路污染物。</w:t>
            </w:r>
          </w:p>
        </w:tc>
      </w:tr>
      <w:tr w14:paraId="28601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2" w:type="dxa"/>
            <w:vMerge w:val="continue"/>
            <w:noWrap w:val="0"/>
            <w:vAlign w:val="center"/>
          </w:tcPr>
          <w:p w14:paraId="58ED482D">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3594" w:type="dxa"/>
            <w:noWrap w:val="0"/>
            <w:vAlign w:val="center"/>
          </w:tcPr>
          <w:p w14:paraId="5CAE56B6">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县水务局</w:t>
            </w:r>
          </w:p>
        </w:tc>
        <w:tc>
          <w:tcPr>
            <w:tcW w:w="9754" w:type="dxa"/>
            <w:noWrap w:val="0"/>
            <w:vAlign w:val="center"/>
          </w:tcPr>
          <w:p w14:paraId="42B10059">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仿宋_GB2312" w:cs="Times New Roman"/>
                <w:i w:val="0"/>
                <w:iCs w:val="0"/>
                <w:caps w:val="0"/>
                <w:color w:val="auto"/>
                <w:spacing w:val="0"/>
                <w:sz w:val="24"/>
                <w:szCs w:val="24"/>
                <w:highlight w:val="none"/>
                <w:vertAlign w:val="baseline"/>
                <w:lang w:eastAsia="zh-CN"/>
              </w:rPr>
            </w:pPr>
            <w:r>
              <w:rPr>
                <w:rFonts w:hint="default" w:ascii="Times New Roman" w:hAnsi="Times New Roman" w:eastAsia="仿宋_GB2312" w:cs="Times New Roman"/>
                <w:i w:val="0"/>
                <w:iCs w:val="0"/>
                <w:caps w:val="0"/>
                <w:color w:val="auto"/>
                <w:spacing w:val="0"/>
                <w:sz w:val="24"/>
                <w:szCs w:val="24"/>
                <w:highlight w:val="none"/>
                <w:vertAlign w:val="baseline"/>
                <w:lang w:eastAsia="zh-CN"/>
              </w:rPr>
              <w:t>参与水污染突发生态环境事件应急处置工作和事件调查工作，负责提供相关水文资料，协调河流的调水、配水；负责对水利工程、所管辖水库库区发生的突发生态环境事件进行处置。</w:t>
            </w:r>
          </w:p>
        </w:tc>
      </w:tr>
      <w:tr w14:paraId="5EE75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2" w:type="dxa"/>
            <w:vMerge w:val="continue"/>
            <w:noWrap w:val="0"/>
            <w:vAlign w:val="center"/>
          </w:tcPr>
          <w:p w14:paraId="3F7C8A2B">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3594" w:type="dxa"/>
            <w:noWrap w:val="0"/>
            <w:vAlign w:val="center"/>
          </w:tcPr>
          <w:p w14:paraId="32A20E44">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县农业农村局</w:t>
            </w:r>
          </w:p>
        </w:tc>
        <w:tc>
          <w:tcPr>
            <w:tcW w:w="9754" w:type="dxa"/>
            <w:noWrap w:val="0"/>
            <w:vAlign w:val="center"/>
          </w:tcPr>
          <w:p w14:paraId="6BDF10B9">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仿宋_GB2312" w:cs="Times New Roman"/>
                <w:i w:val="0"/>
                <w:iCs w:val="0"/>
                <w:caps w:val="0"/>
                <w:color w:val="auto"/>
                <w:spacing w:val="0"/>
                <w:sz w:val="24"/>
                <w:szCs w:val="24"/>
                <w:highlight w:val="none"/>
                <w:vertAlign w:val="baseline"/>
                <w:lang w:eastAsia="zh-CN"/>
              </w:rPr>
            </w:pPr>
            <w:r>
              <w:rPr>
                <w:rFonts w:hint="default" w:ascii="Times New Roman" w:hAnsi="Times New Roman" w:eastAsia="仿宋_GB2312" w:cs="Times New Roman"/>
                <w:i w:val="0"/>
                <w:iCs w:val="0"/>
                <w:caps w:val="0"/>
                <w:color w:val="auto"/>
                <w:spacing w:val="0"/>
                <w:sz w:val="24"/>
                <w:szCs w:val="24"/>
                <w:highlight w:val="none"/>
                <w:vertAlign w:val="baseline"/>
                <w:lang w:eastAsia="zh-CN"/>
              </w:rPr>
              <w:t>负责组织开展突发生态环境事件对农业环境污染的调查与评估，负责协调突发生态环境事件应急处置现场的农业生产物资的疏散和转移工作，搞好善后农业生产。</w:t>
            </w:r>
          </w:p>
        </w:tc>
      </w:tr>
      <w:tr w14:paraId="24757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2" w:type="dxa"/>
            <w:vMerge w:val="continue"/>
            <w:noWrap w:val="0"/>
            <w:vAlign w:val="center"/>
          </w:tcPr>
          <w:p w14:paraId="46F87A61">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3594" w:type="dxa"/>
            <w:noWrap w:val="0"/>
            <w:vAlign w:val="center"/>
          </w:tcPr>
          <w:p w14:paraId="7A415D98">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县卫生健康和体育局</w:t>
            </w:r>
          </w:p>
        </w:tc>
        <w:tc>
          <w:tcPr>
            <w:tcW w:w="9754" w:type="dxa"/>
            <w:noWrap w:val="0"/>
            <w:vAlign w:val="center"/>
          </w:tcPr>
          <w:p w14:paraId="7778B801">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仿宋_GB2312" w:cs="Times New Roman"/>
                <w:i w:val="0"/>
                <w:iCs w:val="0"/>
                <w:caps w:val="0"/>
                <w:color w:val="auto"/>
                <w:spacing w:val="0"/>
                <w:sz w:val="24"/>
                <w:szCs w:val="24"/>
                <w:highlight w:val="none"/>
                <w:vertAlign w:val="baseline"/>
                <w:lang w:eastAsia="zh-CN"/>
              </w:rPr>
            </w:pPr>
            <w:r>
              <w:rPr>
                <w:rFonts w:hint="default" w:ascii="Times New Roman" w:hAnsi="Times New Roman" w:eastAsia="仿宋_GB2312" w:cs="Times New Roman"/>
                <w:i w:val="0"/>
                <w:iCs w:val="0"/>
                <w:caps w:val="0"/>
                <w:color w:val="auto"/>
                <w:spacing w:val="0"/>
                <w:sz w:val="24"/>
                <w:szCs w:val="24"/>
                <w:highlight w:val="none"/>
                <w:vertAlign w:val="baseline"/>
                <w:lang w:eastAsia="zh-CN"/>
              </w:rPr>
              <w:t>负责突发生态环境事件现场的伤病人员医疗救治；做好突发生态环境事件伤病人员的急救转运和收治，并根据需要和指令，协调调动全县医疗卫生资源。</w:t>
            </w:r>
          </w:p>
        </w:tc>
      </w:tr>
      <w:tr w14:paraId="1506F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2" w:type="dxa"/>
            <w:vMerge w:val="continue"/>
            <w:noWrap w:val="0"/>
            <w:vAlign w:val="center"/>
          </w:tcPr>
          <w:p w14:paraId="4400C7BF">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3594" w:type="dxa"/>
            <w:noWrap w:val="0"/>
            <w:vAlign w:val="center"/>
          </w:tcPr>
          <w:p w14:paraId="041F3946">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县应急管理局</w:t>
            </w:r>
          </w:p>
        </w:tc>
        <w:tc>
          <w:tcPr>
            <w:tcW w:w="9754" w:type="dxa"/>
            <w:noWrap w:val="0"/>
            <w:vAlign w:val="center"/>
          </w:tcPr>
          <w:p w14:paraId="427C23D0">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仿宋_GB2312" w:cs="Times New Roman"/>
                <w:i w:val="0"/>
                <w:iCs w:val="0"/>
                <w:caps w:val="0"/>
                <w:color w:val="auto"/>
                <w:spacing w:val="0"/>
                <w:sz w:val="24"/>
                <w:szCs w:val="24"/>
                <w:highlight w:val="none"/>
                <w:vertAlign w:val="baseline"/>
                <w:lang w:eastAsia="zh-CN"/>
              </w:rPr>
            </w:pPr>
            <w:r>
              <w:rPr>
                <w:rFonts w:hint="default" w:ascii="Times New Roman" w:hAnsi="Times New Roman" w:eastAsia="仿宋_GB2312" w:cs="Times New Roman"/>
                <w:i w:val="0"/>
                <w:iCs w:val="0"/>
                <w:caps w:val="0"/>
                <w:color w:val="auto"/>
                <w:spacing w:val="0"/>
                <w:sz w:val="24"/>
                <w:szCs w:val="24"/>
                <w:highlight w:val="none"/>
                <w:vertAlign w:val="baseline"/>
                <w:lang w:eastAsia="zh-CN"/>
              </w:rPr>
              <w:t>负责按照突发生态环境事件应急指挥部的安排，做好应急联动协调工作，督促相关成员单位履行应急工作职责；负责向市应急管理局上报信息；参与安全生产事故引发的突发生态环境事件的应急处置工作；负责其他煤炭加工、机械加工、危险化学品等行业生产环节涉及环境安全的生产储存设施风险源监管工作；负责判断安全生产事故类型和性质，查明安全生产事故释放的化学品种类和数量；负责应急时的消防和其他措施的落实，牵头建立统一的应急管理信息系统。</w:t>
            </w:r>
          </w:p>
        </w:tc>
      </w:tr>
      <w:tr w14:paraId="434B1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2" w:type="dxa"/>
            <w:vMerge w:val="continue"/>
            <w:noWrap w:val="0"/>
            <w:vAlign w:val="center"/>
          </w:tcPr>
          <w:p w14:paraId="5B264D1A">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3594" w:type="dxa"/>
            <w:noWrap w:val="0"/>
            <w:vAlign w:val="center"/>
          </w:tcPr>
          <w:p w14:paraId="3E6361F3">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县市场监督管理局</w:t>
            </w:r>
          </w:p>
        </w:tc>
        <w:tc>
          <w:tcPr>
            <w:tcW w:w="9754" w:type="dxa"/>
            <w:noWrap w:val="0"/>
            <w:vAlign w:val="center"/>
          </w:tcPr>
          <w:p w14:paraId="49E4B70B">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仿宋_GB2312" w:cs="Times New Roman"/>
                <w:i w:val="0"/>
                <w:iCs w:val="0"/>
                <w:caps w:val="0"/>
                <w:color w:val="auto"/>
                <w:spacing w:val="0"/>
                <w:sz w:val="24"/>
                <w:szCs w:val="24"/>
                <w:highlight w:val="none"/>
                <w:vertAlign w:val="baseline"/>
                <w:lang w:eastAsia="zh-CN"/>
              </w:rPr>
            </w:pPr>
            <w:r>
              <w:rPr>
                <w:rFonts w:hint="default" w:ascii="Times New Roman" w:hAnsi="Times New Roman" w:eastAsia="仿宋_GB2312" w:cs="Times New Roman"/>
                <w:i w:val="0"/>
                <w:iCs w:val="0"/>
                <w:caps w:val="0"/>
                <w:color w:val="auto"/>
                <w:spacing w:val="0"/>
                <w:sz w:val="24"/>
                <w:szCs w:val="24"/>
                <w:highlight w:val="none"/>
                <w:vertAlign w:val="baseline"/>
                <w:lang w:eastAsia="zh-CN"/>
              </w:rPr>
              <w:t>负责在突发生态环境事件的应急处置中做好食品安全监督管理工作和药品、医疗器械质量监督管理，保障药品药械安全工作。</w:t>
            </w:r>
          </w:p>
        </w:tc>
      </w:tr>
      <w:tr w14:paraId="39236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2" w:type="dxa"/>
            <w:vMerge w:val="continue"/>
            <w:noWrap w:val="0"/>
            <w:vAlign w:val="center"/>
          </w:tcPr>
          <w:p w14:paraId="78AA13B5">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3594" w:type="dxa"/>
            <w:noWrap w:val="0"/>
            <w:vAlign w:val="center"/>
          </w:tcPr>
          <w:p w14:paraId="55C205AE">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县文化和旅游局</w:t>
            </w:r>
          </w:p>
        </w:tc>
        <w:tc>
          <w:tcPr>
            <w:tcW w:w="9754" w:type="dxa"/>
            <w:noWrap w:val="0"/>
            <w:vAlign w:val="center"/>
          </w:tcPr>
          <w:p w14:paraId="6731884E">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仿宋_GB2312" w:cs="Times New Roman"/>
                <w:i w:val="0"/>
                <w:iCs w:val="0"/>
                <w:caps w:val="0"/>
                <w:color w:val="auto"/>
                <w:spacing w:val="0"/>
                <w:sz w:val="24"/>
                <w:szCs w:val="24"/>
                <w:highlight w:val="none"/>
                <w:vertAlign w:val="baseline"/>
                <w:lang w:eastAsia="zh-CN"/>
              </w:rPr>
            </w:pPr>
            <w:r>
              <w:rPr>
                <w:rFonts w:hint="default" w:ascii="Times New Roman" w:hAnsi="Times New Roman" w:eastAsia="仿宋_GB2312" w:cs="Times New Roman"/>
                <w:i w:val="0"/>
                <w:iCs w:val="0"/>
                <w:caps w:val="0"/>
                <w:color w:val="auto"/>
                <w:spacing w:val="0"/>
                <w:sz w:val="24"/>
                <w:szCs w:val="24"/>
                <w:highlight w:val="none"/>
                <w:vertAlign w:val="baseline"/>
                <w:lang w:eastAsia="zh-CN"/>
              </w:rPr>
              <w:t>参与涉旅游突发生态事件的应急处置工作；参与文化场地突发生态环境事件的应急处置工作。</w:t>
            </w:r>
          </w:p>
        </w:tc>
      </w:tr>
      <w:tr w14:paraId="30F40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2" w:type="dxa"/>
            <w:vMerge w:val="continue"/>
            <w:noWrap w:val="0"/>
            <w:vAlign w:val="center"/>
          </w:tcPr>
          <w:p w14:paraId="7053F12F">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3594" w:type="dxa"/>
            <w:noWrap w:val="0"/>
            <w:vAlign w:val="center"/>
          </w:tcPr>
          <w:p w14:paraId="1002FDA9">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县气象局</w:t>
            </w:r>
          </w:p>
        </w:tc>
        <w:tc>
          <w:tcPr>
            <w:tcW w:w="9754" w:type="dxa"/>
            <w:noWrap w:val="0"/>
            <w:vAlign w:val="center"/>
          </w:tcPr>
          <w:p w14:paraId="23392857">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仿宋_GB2312" w:cs="Times New Roman"/>
                <w:i w:val="0"/>
                <w:iCs w:val="0"/>
                <w:caps w:val="0"/>
                <w:color w:val="auto"/>
                <w:spacing w:val="0"/>
                <w:sz w:val="24"/>
                <w:szCs w:val="24"/>
                <w:highlight w:val="none"/>
                <w:vertAlign w:val="baseline"/>
                <w:lang w:eastAsia="zh-CN"/>
              </w:rPr>
            </w:pPr>
            <w:r>
              <w:rPr>
                <w:rFonts w:hint="default" w:ascii="Times New Roman" w:hAnsi="Times New Roman" w:eastAsia="仿宋_GB2312" w:cs="Times New Roman"/>
                <w:i w:val="0"/>
                <w:iCs w:val="0"/>
                <w:caps w:val="0"/>
                <w:color w:val="auto"/>
                <w:spacing w:val="0"/>
                <w:sz w:val="24"/>
                <w:szCs w:val="24"/>
                <w:highlight w:val="none"/>
                <w:vertAlign w:val="baseline"/>
                <w:lang w:eastAsia="zh-CN"/>
              </w:rPr>
              <w:t>根据突发生态环境事件应急处置的需要，负责提供有关气象监测预报服务，提供现场预测预报信息并适时开展人工影响天气作业。</w:t>
            </w:r>
          </w:p>
        </w:tc>
      </w:tr>
      <w:tr w14:paraId="2F681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2" w:type="dxa"/>
            <w:vMerge w:val="continue"/>
            <w:noWrap w:val="0"/>
            <w:vAlign w:val="center"/>
          </w:tcPr>
          <w:p w14:paraId="2F3E0A8A">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3594" w:type="dxa"/>
            <w:noWrap w:val="0"/>
            <w:vAlign w:val="center"/>
          </w:tcPr>
          <w:p w14:paraId="492A919D">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县消防救援大队</w:t>
            </w:r>
          </w:p>
        </w:tc>
        <w:tc>
          <w:tcPr>
            <w:tcW w:w="9754" w:type="dxa"/>
            <w:noWrap w:val="0"/>
            <w:vAlign w:val="center"/>
          </w:tcPr>
          <w:p w14:paraId="7A9A2001">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仿宋_GB2312" w:cs="Times New Roman"/>
                <w:i w:val="0"/>
                <w:iCs w:val="0"/>
                <w:caps w:val="0"/>
                <w:color w:val="auto"/>
                <w:spacing w:val="0"/>
                <w:sz w:val="24"/>
                <w:szCs w:val="24"/>
                <w:highlight w:val="none"/>
                <w:vertAlign w:val="baseline"/>
                <w:lang w:eastAsia="zh-CN"/>
              </w:rPr>
            </w:pPr>
            <w:r>
              <w:rPr>
                <w:rFonts w:hint="default" w:ascii="Times New Roman" w:hAnsi="Times New Roman" w:eastAsia="仿宋_GB2312" w:cs="Times New Roman"/>
                <w:i w:val="0"/>
                <w:iCs w:val="0"/>
                <w:caps w:val="0"/>
                <w:color w:val="auto"/>
                <w:spacing w:val="0"/>
                <w:sz w:val="24"/>
                <w:szCs w:val="24"/>
                <w:highlight w:val="none"/>
                <w:vertAlign w:val="baseline"/>
                <w:lang w:eastAsia="zh-CN"/>
              </w:rPr>
              <w:t>参与污染物泄漏、爆炸、燃烧等造成或可能造成众多人员急性中毒或较大社会危害的灾难事件的抢险救援。</w:t>
            </w:r>
          </w:p>
        </w:tc>
      </w:tr>
      <w:tr w14:paraId="4E66D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2" w:type="dxa"/>
            <w:vMerge w:val="continue"/>
            <w:noWrap w:val="0"/>
            <w:vAlign w:val="center"/>
          </w:tcPr>
          <w:p w14:paraId="725F0549">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3594" w:type="dxa"/>
            <w:noWrap w:val="0"/>
            <w:vAlign w:val="center"/>
          </w:tcPr>
          <w:p w14:paraId="3D187408">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县供电公司</w:t>
            </w:r>
          </w:p>
        </w:tc>
        <w:tc>
          <w:tcPr>
            <w:tcW w:w="9754" w:type="dxa"/>
            <w:noWrap w:val="0"/>
            <w:vAlign w:val="center"/>
          </w:tcPr>
          <w:p w14:paraId="52B83F9B">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仿宋_GB2312" w:cs="Times New Roman"/>
                <w:i w:val="0"/>
                <w:iCs w:val="0"/>
                <w:caps w:val="0"/>
                <w:color w:val="auto"/>
                <w:spacing w:val="0"/>
                <w:sz w:val="24"/>
                <w:szCs w:val="24"/>
                <w:highlight w:val="none"/>
                <w:vertAlign w:val="baseline"/>
                <w:lang w:eastAsia="zh-CN"/>
              </w:rPr>
            </w:pPr>
            <w:r>
              <w:rPr>
                <w:rFonts w:hint="default" w:ascii="Times New Roman" w:hAnsi="Times New Roman" w:eastAsia="仿宋_GB2312" w:cs="Times New Roman"/>
                <w:i w:val="0"/>
                <w:iCs w:val="0"/>
                <w:caps w:val="0"/>
                <w:color w:val="auto"/>
                <w:spacing w:val="0"/>
                <w:sz w:val="24"/>
                <w:szCs w:val="24"/>
                <w:highlight w:val="none"/>
                <w:vertAlign w:val="baseline"/>
                <w:lang w:eastAsia="zh-CN"/>
              </w:rPr>
              <w:t>负责电力系统突发生态环境事件的应急处置工作，提供应急处置电力保障。</w:t>
            </w:r>
          </w:p>
        </w:tc>
      </w:tr>
      <w:tr w14:paraId="45325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2" w:type="dxa"/>
            <w:vMerge w:val="continue"/>
            <w:noWrap w:val="0"/>
            <w:vAlign w:val="center"/>
          </w:tcPr>
          <w:p w14:paraId="171F2052">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3594" w:type="dxa"/>
            <w:noWrap w:val="0"/>
            <w:vAlign w:val="center"/>
          </w:tcPr>
          <w:p w14:paraId="20A74942">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县神泉供水公司</w:t>
            </w:r>
          </w:p>
        </w:tc>
        <w:tc>
          <w:tcPr>
            <w:tcW w:w="9754" w:type="dxa"/>
            <w:noWrap w:val="0"/>
            <w:vAlign w:val="center"/>
          </w:tcPr>
          <w:p w14:paraId="2A195252">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仿宋_GB2312" w:cs="Times New Roman"/>
                <w:i w:val="0"/>
                <w:iCs w:val="0"/>
                <w:caps w:val="0"/>
                <w:color w:val="auto"/>
                <w:spacing w:val="0"/>
                <w:sz w:val="24"/>
                <w:szCs w:val="24"/>
                <w:highlight w:val="none"/>
                <w:vertAlign w:val="baseline"/>
                <w:lang w:eastAsia="zh-CN"/>
              </w:rPr>
            </w:pPr>
            <w:r>
              <w:rPr>
                <w:rFonts w:hint="default" w:ascii="Times New Roman" w:hAnsi="Times New Roman" w:eastAsia="仿宋_GB2312" w:cs="Times New Roman"/>
                <w:i w:val="0"/>
                <w:iCs w:val="0"/>
                <w:caps w:val="0"/>
                <w:color w:val="auto"/>
                <w:spacing w:val="0"/>
                <w:sz w:val="24"/>
                <w:szCs w:val="24"/>
                <w:highlight w:val="none"/>
                <w:vertAlign w:val="baseline"/>
                <w:lang w:eastAsia="zh-CN"/>
              </w:rPr>
              <w:t>保障城市公共供水管网覆盖范围内突发生态环境事件地区的水源供应。</w:t>
            </w:r>
          </w:p>
        </w:tc>
      </w:tr>
      <w:tr w14:paraId="214C4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2" w:type="dxa"/>
            <w:vMerge w:val="continue"/>
            <w:noWrap w:val="0"/>
            <w:vAlign w:val="center"/>
          </w:tcPr>
          <w:p w14:paraId="2B81DD32">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3594" w:type="dxa"/>
            <w:noWrap w:val="0"/>
            <w:vAlign w:val="center"/>
          </w:tcPr>
          <w:p w14:paraId="5E961AE3">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各乡镇人民政府</w:t>
            </w:r>
          </w:p>
        </w:tc>
        <w:tc>
          <w:tcPr>
            <w:tcW w:w="9754" w:type="dxa"/>
            <w:noWrap w:val="0"/>
            <w:vAlign w:val="center"/>
          </w:tcPr>
          <w:p w14:paraId="61BAF9F7">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仿宋_GB2312" w:cs="Times New Roman"/>
                <w:i w:val="0"/>
                <w:iCs w:val="0"/>
                <w:caps w:val="0"/>
                <w:color w:val="auto"/>
                <w:spacing w:val="0"/>
                <w:sz w:val="24"/>
                <w:szCs w:val="24"/>
                <w:highlight w:val="none"/>
                <w:vertAlign w:val="baseline"/>
                <w:lang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负责本乡镇辖区内突发生态环境事件的应急应对；在事件发生时，负责第一时间到达现场情况，对现场进行初步调查与上报；负责为到来的应急救援专业队伍进行交通指引。</w:t>
            </w:r>
          </w:p>
        </w:tc>
      </w:tr>
    </w:tbl>
    <w:p w14:paraId="1812BD92"/>
    <w:sectPr>
      <w:pgSz w:w="16838" w:h="11906" w:orient="landscape"/>
      <w:pgMar w:top="1304" w:right="1417" w:bottom="130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C13DA4"/>
    <w:rsid w:val="4AC13D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2"/>
    <w:basedOn w:val="1"/>
    <w:next w:val="1"/>
    <w:unhideWhenUsed/>
    <w:qFormat/>
    <w:uiPriority w:val="0"/>
    <w:pPr>
      <w:keepNext/>
      <w:keepLines/>
      <w:spacing w:before="120" w:beforeLines="0" w:beforeAutospacing="0" w:after="120" w:afterLines="0" w:afterAutospacing="0" w:line="360" w:lineRule="auto"/>
      <w:ind w:firstLine="1040" w:firstLineChars="200"/>
      <w:outlineLvl w:val="1"/>
    </w:pPr>
    <w:rPr>
      <w:rFonts w:ascii="Times New Roman" w:hAnsi="Times New Roman" w:eastAsia="仿宋_GB2312"/>
      <w:b/>
      <w:sz w:val="32"/>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customStyle="1" w:styleId="2">
    <w:name w:val="正文首行缩进 21"/>
    <w:basedOn w:val="3"/>
    <w:next w:val="4"/>
    <w:qFormat/>
    <w:uiPriority w:val="99"/>
    <w:pPr>
      <w:widowControl/>
      <w:ind w:firstLine="200" w:firstLineChars="200"/>
      <w:jc w:val="left"/>
    </w:pPr>
    <w:rPr>
      <w:rFonts w:eastAsia="仿宋_GB2312"/>
      <w:kern w:val="0"/>
      <w:sz w:val="24"/>
      <w:szCs w:val="24"/>
    </w:rPr>
  </w:style>
  <w:style w:type="paragraph" w:customStyle="1" w:styleId="3">
    <w:name w:val="正文文本缩进1"/>
    <w:basedOn w:val="1"/>
    <w:qFormat/>
    <w:uiPriority w:val="99"/>
    <w:pPr>
      <w:ind w:left="200" w:leftChars="200"/>
    </w:pPr>
    <w:rPr>
      <w:rFonts w:ascii="Calibri" w:hAnsi="Calibri" w:cs="Calibri"/>
    </w:rPr>
  </w:style>
  <w:style w:type="paragraph" w:styleId="4">
    <w:name w:val="Normal (Web)"/>
    <w:basedOn w:val="1"/>
    <w:next w:val="1"/>
    <w:qFormat/>
    <w:uiPriority w:val="0"/>
    <w:pPr>
      <w:spacing w:before="100" w:beforeAutospacing="1" w:after="10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2026-08-07T02:58:00Z</dcterms:created>
  <dc:creator>lenovo</dc:creator>
  <cp:lastModifiedBy>lenovo</cp:lastModifiedBy>
  <dcterms:modified xsi:type="dcterms:W3CDTF">2026-08-07T02:59:23Z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4849C75BAF8446B1BC0161185D606D8E_11</vt:lpwstr>
  </property>
  <property fmtid="{D5CDD505-2E9C-101B-9397-08002B2CF9AE}" pid="4" name="KSOTemplateDocerSaveRecord">
    <vt:lpwstr>eyJoZGlkIjoiNTBhODRkYTA1NTdmOGExYTU0OTQxYjRiYzRjNTFkMzIifQ==</vt:lpwstr>
  </property>
</Properties>
</file>