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56C6D">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lang w:eastAsia="zh-CN"/>
        </w:rPr>
      </w:pPr>
    </w:p>
    <w:p w14:paraId="175D31D9">
      <w:pPr>
        <w:spacing w:line="560" w:lineRule="exact"/>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广政办函</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024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号</w:t>
      </w:r>
    </w:p>
    <w:p w14:paraId="0E2BE10A">
      <w:pPr>
        <w:keepNext w:val="0"/>
        <w:keepLines w:val="0"/>
        <w:pageBreakBefore w:val="0"/>
        <w:widowControl w:val="0"/>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p>
    <w:p w14:paraId="67EC5C8C">
      <w:pPr>
        <w:keepNext w:val="0"/>
        <w:keepLines w:val="0"/>
        <w:pageBreakBefore w:val="0"/>
        <w:widowControl w:val="0"/>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val="en-US" w:eastAsia="zh-CN" w:bidi="ar"/>
        </w:rPr>
        <w:t>广灵县人民政府办公室</w:t>
      </w:r>
    </w:p>
    <w:p w14:paraId="3D41F90C">
      <w:pPr>
        <w:keepNext w:val="0"/>
        <w:keepLines w:val="0"/>
        <w:pageBreakBefore w:val="0"/>
        <w:widowControl w:val="0"/>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关于印发广灵县重大节假日期间关于规范</w:t>
      </w:r>
    </w:p>
    <w:p w14:paraId="4A1863B2">
      <w:pPr>
        <w:keepNext w:val="0"/>
        <w:keepLines w:val="0"/>
        <w:pageBreakBefore w:val="0"/>
        <w:widowControl w:val="0"/>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pacing w:val="-11"/>
          <w:kern w:val="0"/>
          <w:sz w:val="44"/>
          <w:szCs w:val="44"/>
          <w:lang w:val="en-US" w:eastAsia="zh-CN" w:bidi="ar"/>
        </w:rPr>
      </w:pPr>
      <w:r>
        <w:rPr>
          <w:rFonts w:hint="eastAsia" w:ascii="方正小标宋简体" w:hAnsi="方正小标宋简体" w:eastAsia="方正小标宋简体" w:cs="方正小标宋简体"/>
          <w:color w:val="000000"/>
          <w:spacing w:val="-11"/>
          <w:kern w:val="0"/>
          <w:sz w:val="44"/>
          <w:szCs w:val="44"/>
          <w:lang w:val="en-US" w:eastAsia="zh-CN" w:bidi="ar"/>
        </w:rPr>
        <w:t>旅游市场秩序提升旅游服务质量工作方案的</w:t>
      </w:r>
    </w:p>
    <w:p w14:paraId="1CC70ECB">
      <w:pPr>
        <w:keepNext w:val="0"/>
        <w:keepLines w:val="0"/>
        <w:pageBreakBefore w:val="0"/>
        <w:widowControl w:val="0"/>
        <w:suppressLineNumbers w:val="0"/>
        <w:kinsoku/>
        <w:wordWrap/>
        <w:overflowPunct/>
        <w:topLinePunct w:val="0"/>
        <w:autoSpaceDE/>
        <w:autoSpaceDN/>
        <w:bidi w:val="0"/>
        <w:adjustRightInd/>
        <w:snapToGrid/>
        <w:spacing w:line="600" w:lineRule="exact"/>
        <w:jc w:val="center"/>
        <w:textAlignment w:val="auto"/>
      </w:pPr>
      <w:r>
        <w:rPr>
          <w:rFonts w:hint="eastAsia" w:ascii="方正小标宋简体" w:hAnsi="方正小标宋简体" w:eastAsia="方正小标宋简体" w:cs="方正小标宋简体"/>
          <w:color w:val="000000"/>
          <w:kern w:val="0"/>
          <w:sz w:val="44"/>
          <w:szCs w:val="44"/>
          <w:lang w:val="en-US" w:eastAsia="zh-CN" w:bidi="ar"/>
        </w:rPr>
        <w:t>通  知</w:t>
      </w:r>
    </w:p>
    <w:p w14:paraId="0AAFAAD5">
      <w:pPr>
        <w:keepNext w:val="0"/>
        <w:keepLines w:val="0"/>
        <w:pageBreakBefore w:val="0"/>
        <w:widowControl w:val="0"/>
        <w:suppressLineNumbers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14:paraId="42FBE287">
      <w:pPr>
        <w:keepNext w:val="0"/>
        <w:keepLines w:val="0"/>
        <w:pageBreakBefore w:val="0"/>
        <w:widowControl w:val="0"/>
        <w:suppressLineNumbers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各乡（镇）人民政府，县直各有关单位：</w:t>
      </w:r>
    </w:p>
    <w:p w14:paraId="0A4D6A41">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现将《广灵县重大节假日期间关于规范旅游市场秩序提升旅游服务质量工作方案》印发给你们，请认真组织实施。</w:t>
      </w:r>
    </w:p>
    <w:p w14:paraId="0707ECE4">
      <w:pPr>
        <w:keepNext w:val="0"/>
        <w:keepLines w:val="0"/>
        <w:pageBreakBefore w:val="0"/>
        <w:widowControl w:val="0"/>
        <w:suppressLineNumbers w:val="0"/>
        <w:kinsoku/>
        <w:wordWrap/>
        <w:overflowPunct/>
        <w:topLinePunct w:val="0"/>
        <w:autoSpaceDE/>
        <w:autoSpaceDN/>
        <w:bidi w:val="0"/>
        <w:adjustRightInd/>
        <w:snapToGrid/>
        <w:spacing w:line="600" w:lineRule="exact"/>
        <w:ind w:firstLine="4160" w:firstLineChars="1300"/>
        <w:jc w:val="left"/>
        <w:textAlignment w:val="auto"/>
        <w:rPr>
          <w:rFonts w:hint="eastAsia" w:ascii="仿宋_GB2312" w:hAnsi="仿宋_GB2312" w:eastAsia="仿宋_GB2312" w:cs="仿宋_GB2312"/>
          <w:sz w:val="32"/>
          <w:szCs w:val="32"/>
          <w:lang w:val="en-US" w:eastAsia="zh-CN"/>
        </w:rPr>
      </w:pPr>
    </w:p>
    <w:p w14:paraId="69BBCCD7">
      <w:pPr>
        <w:keepNext w:val="0"/>
        <w:keepLines w:val="0"/>
        <w:pageBreakBefore w:val="0"/>
        <w:widowControl w:val="0"/>
        <w:suppressLineNumbers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p>
    <w:p w14:paraId="7DB3C097">
      <w:pPr>
        <w:keepNext w:val="0"/>
        <w:keepLines w:val="0"/>
        <w:pageBreakBefore w:val="0"/>
        <w:widowControl w:val="0"/>
        <w:suppressLineNumbers w:val="0"/>
        <w:kinsoku/>
        <w:wordWrap/>
        <w:overflowPunct/>
        <w:topLinePunct w:val="0"/>
        <w:autoSpaceDE/>
        <w:autoSpaceDN/>
        <w:bidi w:val="0"/>
        <w:adjustRightInd/>
        <w:snapToGrid/>
        <w:spacing w:line="600" w:lineRule="exact"/>
        <w:ind w:firstLine="3840" w:firstLineChars="1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广灵县人民政府办公室</w:t>
      </w:r>
    </w:p>
    <w:p w14:paraId="5A286793">
      <w:pPr>
        <w:keepNext w:val="0"/>
        <w:keepLines w:val="0"/>
        <w:pageBreakBefore w:val="0"/>
        <w:widowControl w:val="0"/>
        <w:suppressLineNumbers w:val="0"/>
        <w:kinsoku/>
        <w:wordWrap/>
        <w:overflowPunct/>
        <w:topLinePunct w:val="0"/>
        <w:autoSpaceDE/>
        <w:autoSpaceDN/>
        <w:bidi w:val="0"/>
        <w:adjustRightInd/>
        <w:snapToGrid/>
        <w:spacing w:line="600" w:lineRule="exact"/>
        <w:ind w:firstLine="4160" w:firstLineChars="1300"/>
        <w:jc w:val="left"/>
        <w:textAlignment w:val="auto"/>
        <w:rPr>
          <w:rFonts w:hint="eastAsia" w:ascii="宋体" w:hAnsi="宋体" w:eastAsia="宋体" w:cs="宋体"/>
          <w:color w:val="000000"/>
          <w:kern w:val="0"/>
          <w:sz w:val="34"/>
          <w:szCs w:val="34"/>
          <w:lang w:val="en-US" w:eastAsia="zh-CN" w:bidi="ar"/>
        </w:rPr>
      </w:pPr>
      <w:r>
        <w:rPr>
          <w:rFonts w:hint="eastAsia" w:ascii="仿宋_GB2312" w:hAnsi="仿宋_GB2312" w:eastAsia="仿宋_GB2312" w:cs="仿宋_GB2312"/>
          <w:sz w:val="32"/>
          <w:szCs w:val="32"/>
          <w:lang w:val="en-US" w:eastAsia="zh-CN"/>
        </w:rPr>
        <w:t>2024年5月23日</w:t>
      </w:r>
    </w:p>
    <w:p w14:paraId="08001B6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（此件公开发布）</w:t>
      </w:r>
    </w:p>
    <w:p w14:paraId="4809A87D">
      <w:pPr>
        <w:keepNext w:val="0"/>
        <w:keepLines w:val="0"/>
        <w:pageBreakBefore w:val="0"/>
        <w:widowControl w:val="0"/>
        <w:suppressLineNumbers w:val="0"/>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000000"/>
          <w:kern w:val="0"/>
          <w:sz w:val="34"/>
          <w:szCs w:val="34"/>
          <w:lang w:val="en-US" w:eastAsia="zh-CN" w:bidi="ar"/>
        </w:rPr>
      </w:pPr>
    </w:p>
    <w:p w14:paraId="7AE96E7F">
      <w:pPr>
        <w:keepNext w:val="0"/>
        <w:keepLines w:val="0"/>
        <w:pageBreakBefore w:val="0"/>
        <w:widowControl w:val="0"/>
        <w:suppressLineNumbers w:val="0"/>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000000"/>
          <w:kern w:val="0"/>
          <w:sz w:val="34"/>
          <w:szCs w:val="34"/>
          <w:lang w:val="en-US" w:eastAsia="zh-CN" w:bidi="ar"/>
        </w:rPr>
      </w:pPr>
    </w:p>
    <w:p w14:paraId="6180836C">
      <w:pPr>
        <w:keepNext w:val="0"/>
        <w:keepLines w:val="0"/>
        <w:pageBreakBefore w:val="0"/>
        <w:widowControl w:val="0"/>
        <w:suppressLineNumbers w:val="0"/>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000000"/>
          <w:kern w:val="0"/>
          <w:sz w:val="34"/>
          <w:szCs w:val="34"/>
          <w:lang w:val="en-US" w:eastAsia="zh-CN" w:bidi="ar"/>
        </w:rPr>
      </w:pPr>
    </w:p>
    <w:p w14:paraId="072DE3FA">
      <w:pPr>
        <w:keepNext w:val="0"/>
        <w:keepLines w:val="0"/>
        <w:pageBreakBefore w:val="0"/>
        <w:widowControl w:val="0"/>
        <w:suppressLineNumbers w:val="0"/>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000000"/>
          <w:kern w:val="0"/>
          <w:sz w:val="34"/>
          <w:szCs w:val="34"/>
          <w:lang w:val="en-US" w:eastAsia="zh-CN" w:bidi="ar"/>
        </w:rPr>
      </w:pPr>
    </w:p>
    <w:p w14:paraId="3B7483E6">
      <w:pPr>
        <w:keepNext w:val="0"/>
        <w:keepLines w:val="0"/>
        <w:pageBreakBefore w:val="0"/>
        <w:widowControl w:val="0"/>
        <w:suppressLineNumbers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lang w:val="en-US" w:eastAsia="zh-CN"/>
        </w:rPr>
      </w:pPr>
    </w:p>
    <w:p w14:paraId="0C15E51B">
      <w:pPr>
        <w:keepNext w:val="0"/>
        <w:keepLines w:val="0"/>
        <w:pageBreakBefore w:val="0"/>
        <w:widowControl w:val="0"/>
        <w:suppressLineNumbers w:val="0"/>
        <w:kinsoku/>
        <w:wordWrap/>
        <w:overflowPunct/>
        <w:topLinePunct w:val="0"/>
        <w:autoSpaceDE/>
        <w:autoSpaceDN/>
        <w:bidi w:val="0"/>
        <w:adjustRightInd/>
        <w:snapToGrid/>
        <w:spacing w:line="600" w:lineRule="exact"/>
        <w:ind w:firstLine="440" w:firstLineChars="100"/>
        <w:jc w:val="both"/>
        <w:textAlignment w:val="auto"/>
        <w:rPr>
          <w:rFonts w:hint="eastAsia" w:ascii="方正小标宋简体" w:hAnsi="方正小标宋简体" w:eastAsia="方正小标宋简体" w:cs="方正小标宋简体"/>
          <w:sz w:val="44"/>
          <w:szCs w:val="44"/>
          <w:lang w:val="en-US" w:eastAsia="zh-CN"/>
        </w:rPr>
        <w:sectPr>
          <w:pgSz w:w="11906" w:h="16838"/>
          <w:pgMar w:top="2098" w:right="1701" w:bottom="1440" w:left="1701" w:header="851" w:footer="992" w:gutter="0"/>
          <w:pgNumType w:fmt="numberInDash"/>
          <w:cols w:space="425" w:num="1"/>
          <w:docGrid w:type="lines" w:linePitch="312" w:charSpace="0"/>
        </w:sectPr>
      </w:pPr>
    </w:p>
    <w:p w14:paraId="074A6382">
      <w:pPr>
        <w:keepNext w:val="0"/>
        <w:keepLines w:val="0"/>
        <w:pageBreakBefore w:val="0"/>
        <w:widowControl w:val="0"/>
        <w:suppressLineNumbers w:val="0"/>
        <w:kinsoku/>
        <w:wordWrap/>
        <w:overflowPunct/>
        <w:topLinePunct w:val="0"/>
        <w:autoSpaceDE/>
        <w:autoSpaceDN/>
        <w:bidi w:val="0"/>
        <w:adjustRightInd/>
        <w:snapToGrid/>
        <w:spacing w:line="600" w:lineRule="exact"/>
        <w:ind w:firstLine="440" w:firstLineChars="100"/>
        <w:jc w:val="both"/>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广灵县重大节假日期间关于规范旅游市场</w:t>
      </w:r>
    </w:p>
    <w:p w14:paraId="416E7EDA">
      <w:pPr>
        <w:keepNext w:val="0"/>
        <w:keepLines w:val="0"/>
        <w:pageBreakBefore w:val="0"/>
        <w:widowControl w:val="0"/>
        <w:suppressLineNumbers w:val="0"/>
        <w:kinsoku/>
        <w:wordWrap/>
        <w:overflowPunct/>
        <w:topLinePunct w:val="0"/>
        <w:autoSpaceDE/>
        <w:autoSpaceDN/>
        <w:bidi w:val="0"/>
        <w:adjustRightInd/>
        <w:snapToGrid/>
        <w:spacing w:line="600" w:lineRule="exact"/>
        <w:ind w:firstLine="1320" w:firstLineChars="300"/>
        <w:jc w:val="both"/>
        <w:textAlignment w:val="auto"/>
      </w:pPr>
      <w:r>
        <w:rPr>
          <w:rFonts w:hint="eastAsia" w:ascii="方正小标宋简体" w:hAnsi="方正小标宋简体" w:eastAsia="方正小标宋简体" w:cs="方正小标宋简体"/>
          <w:sz w:val="44"/>
          <w:szCs w:val="44"/>
          <w:lang w:val="en-US" w:eastAsia="zh-CN"/>
        </w:rPr>
        <w:t>秩序提升旅游服务质量工作方案</w:t>
      </w:r>
    </w:p>
    <w:p w14:paraId="063175E7">
      <w:pPr>
        <w:keepNext w:val="0"/>
        <w:keepLines w:val="0"/>
        <w:pageBreakBefore w:val="0"/>
        <w:widowControl w:val="0"/>
        <w:suppressLineNumbers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000000"/>
          <w:kern w:val="0"/>
          <w:sz w:val="32"/>
          <w:szCs w:val="32"/>
          <w:lang w:val="en-US" w:eastAsia="zh-CN" w:bidi="ar"/>
        </w:rPr>
      </w:pPr>
    </w:p>
    <w:p w14:paraId="3D9D360D">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为进一步加强全县重大节假日期间旅游市场综合监管，整治规范旅游市场秩序，着力解决影响广大游客旅游体验的主要矛盾和重点问题，全面优化旅游市场消费环境，持续提升旅游服务质量和游客满意度，推动文旅产业高质量发展，制定本方案。</w:t>
      </w:r>
    </w:p>
    <w:p w14:paraId="65BB4653">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一、指导思想</w:t>
      </w:r>
    </w:p>
    <w:p w14:paraId="68CC7459">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以习近平新时代中国特色社会主义思想为指导，全面贯彻落实党的二十大精神，围绕高质量发展主题，按照“党委领导、政府主导、属地管理、部门清单、常态联席、齐抓共管、惩戒并举”的工作思路，充分发挥党委政府属地管理、相关职能部门专项监管、社会监督和行业自律等作用，建立健全权责明确、执法有力、经营规范、处置有效的旅游市场综合监管和游客投诉处置机制，着力解决扰乱旅游市场秩序、侵害游客权益和不文明旅游行为等突出问题，营造诚信经营、公平竞争、文明有序、高效便捷的旅游市场消费环境，不断增强旅游市场秩序治理能力、提升旅游服务质量和游客满意度。</w:t>
      </w:r>
    </w:p>
    <w:p w14:paraId="30F6485E">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二、工作任务</w:t>
      </w:r>
    </w:p>
    <w:p w14:paraId="1501A6B2">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紧紧围绕规范旅游市场秩序、提升旅游服务质量两个重点，突出整治旅游消费、旅游公共服务、旅游景区、旅游相关要素等方面存在的问题，主要开展以下工作：</w:t>
      </w:r>
    </w:p>
    <w:p w14:paraId="5BB3B89F">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color w:val="000000"/>
          <w:kern w:val="0"/>
          <w:sz w:val="32"/>
          <w:szCs w:val="32"/>
          <w:lang w:val="en-US" w:eastAsia="zh-CN" w:bidi="ar"/>
        </w:rPr>
        <w:t>（一）旅游氛围营造专项行动</w:t>
      </w:r>
    </w:p>
    <w:p w14:paraId="3C305444">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强化宣传引导，向全县人民发出倡议书，号召全县人民关注广灵旅游，呵护广灵旅游，人人维护广灵旅游形象，主动讲好广灵故事，积极传播广灵声音，宣传广灵、推介广灵。</w:t>
      </w:r>
      <w:r>
        <w:rPr>
          <w:rFonts w:hint="eastAsia" w:ascii="楷体" w:hAnsi="楷体" w:eastAsia="楷体" w:cs="楷体"/>
          <w:color w:val="000000"/>
          <w:kern w:val="0"/>
          <w:sz w:val="32"/>
          <w:szCs w:val="32"/>
          <w:lang w:val="en-US" w:eastAsia="zh-CN" w:bidi="ar"/>
        </w:rPr>
        <w:t>（责任单位：县委宣传部、县文旅局、县交通运输局、县工信局、县市场监管局）</w:t>
      </w:r>
    </w:p>
    <w:p w14:paraId="4FDED418">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（二）旅游景区及其周边环境整治专项行动</w:t>
      </w:r>
    </w:p>
    <w:p w14:paraId="66C00375">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景区内部重点整治环境卫生、景区公厕、景区绿化、景区标识标牌、“黑导”“黑车”及景区内商贩摊铺、经营价格、居民村落环境、道路交通安全隐患、游乐设施安全隐患等相关问题；景区外部重点整治景区外围道路交通秩序、周边公交场站及社会停车场秩序、周边环境卫生及旅游餐饮经营秩序、乱摆摊设点、流动摊贩、餐饮价格、黄牛拉客、欺客宰客等相关问题。同时，采取多种方式开展告知、提醒、规劝等文明旅游引导活动。（</w:t>
      </w:r>
      <w:r>
        <w:rPr>
          <w:rFonts w:hint="eastAsia" w:ascii="楷体" w:hAnsi="楷体" w:eastAsia="楷体" w:cs="楷体"/>
          <w:color w:val="000000"/>
          <w:kern w:val="0"/>
          <w:sz w:val="32"/>
          <w:szCs w:val="32"/>
          <w:lang w:val="en-US" w:eastAsia="zh-CN" w:bidi="ar"/>
        </w:rPr>
        <w:t>责任单位：县文旅局、县交通运输局、县公安局、县市场监管局、县市容环卫中心</w:t>
      </w:r>
      <w:r>
        <w:rPr>
          <w:rFonts w:hint="eastAsia" w:ascii="仿宋_GB2312" w:hAnsi="仿宋_GB2312" w:eastAsia="仿宋_GB2312" w:cs="仿宋_GB2312"/>
          <w:color w:val="000000"/>
          <w:kern w:val="0"/>
          <w:sz w:val="32"/>
          <w:szCs w:val="32"/>
          <w:lang w:val="en-US" w:eastAsia="zh-CN" w:bidi="ar"/>
        </w:rPr>
        <w:t>）</w:t>
      </w:r>
    </w:p>
    <w:p w14:paraId="43A8679F">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（三）旅游住宿服务优化提升专项行动</w:t>
      </w:r>
    </w:p>
    <w:p w14:paraId="5BEFAA1A">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加强对全县住宿行业的常态化检查，提升住宿行业服务质量和管理水平。不定期对住宿行业卫生状况、食品安全、消防安全、设施设备保养等重点环节开展抽查。加强对民宿、农家乐等旅游住宿新业态的引导和管理，督促住宿行业认真落实标准化、规范化服务，积极探索个性化、特色化服务，持续提高服务水平。</w:t>
      </w:r>
      <w:r>
        <w:rPr>
          <w:rFonts w:hint="eastAsia" w:ascii="楷体" w:hAnsi="楷体" w:eastAsia="楷体" w:cs="楷体"/>
          <w:color w:val="000000"/>
          <w:kern w:val="0"/>
          <w:sz w:val="32"/>
          <w:szCs w:val="32"/>
          <w:lang w:val="en-US" w:eastAsia="zh-CN" w:bidi="ar"/>
        </w:rPr>
        <w:t>（责任单位：县工信局、县市场监管局、县公安局、县消防救援大队）</w:t>
      </w:r>
    </w:p>
    <w:p w14:paraId="4B3CB368">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（四）旅行社和导游整治专项行动</w:t>
      </w:r>
    </w:p>
    <w:p w14:paraId="70904CDE">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重点整治以不合理低价组织从事旅游经营活动、强迫或者变相强迫旅游者购物、通过合同外加点收费等欺客宰客、无资质经营旅游业务、无导游资格执业、虚假广告以及出境旅游事前教育、行中引导、行后总结制度不落实，领队文明旅游教育管理不到位等违法违规行为。</w:t>
      </w:r>
      <w:r>
        <w:rPr>
          <w:rFonts w:hint="eastAsia" w:ascii="楷体" w:hAnsi="楷体" w:eastAsia="楷体" w:cs="楷体"/>
          <w:color w:val="000000"/>
          <w:kern w:val="0"/>
          <w:sz w:val="32"/>
          <w:szCs w:val="32"/>
          <w:lang w:val="en-US" w:eastAsia="zh-CN" w:bidi="ar"/>
        </w:rPr>
        <w:t>（责任单位：县文旅局）</w:t>
      </w:r>
    </w:p>
    <w:p w14:paraId="62015E87">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（五）餐饮市场及旅游购物整治专项行动</w:t>
      </w:r>
    </w:p>
    <w:p w14:paraId="3F1B5267">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重点整治制售假冒伪劣旅游商品、强买强卖、欺骗旅游消费者，餐饮单位、购物场所不明码标价、“两份菜单”以及旅游旺季出现的“天价房”“天价菜”等价格突出问题，着力提升餐饮服务和菜品质量。同时，多渠道倡导“节俭养德”“文明餐桌”等良好风尚。</w:t>
      </w:r>
      <w:r>
        <w:rPr>
          <w:rFonts w:hint="eastAsia" w:ascii="楷体" w:hAnsi="楷体" w:eastAsia="楷体" w:cs="楷体"/>
          <w:color w:val="000000"/>
          <w:kern w:val="0"/>
          <w:sz w:val="32"/>
          <w:szCs w:val="32"/>
          <w:lang w:val="en-US" w:eastAsia="zh-CN" w:bidi="ar"/>
        </w:rPr>
        <w:t>（责任单位：县市场监管局、县工信局）</w:t>
      </w:r>
    </w:p>
    <w:p w14:paraId="293EC7EC">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（六）交通场站及周边秩序整治专项行动</w:t>
      </w:r>
    </w:p>
    <w:p w14:paraId="529525CF">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在汽车客运站开展交通场站周边环境专项整治行动，重点整治拉客抢客、“黑车”等非法营运行为；出租车不按规定滞留待客和机动车、非机动车乱停乱放以及围追揽客等违法违规行为。</w:t>
      </w:r>
      <w:r>
        <w:rPr>
          <w:rFonts w:hint="eastAsia" w:ascii="楷体" w:hAnsi="楷体" w:eastAsia="楷体" w:cs="楷体"/>
          <w:color w:val="000000"/>
          <w:kern w:val="0"/>
          <w:sz w:val="32"/>
          <w:szCs w:val="32"/>
          <w:lang w:val="en-US" w:eastAsia="zh-CN" w:bidi="ar"/>
        </w:rPr>
        <w:t>（责任单位：县交通运输局、县公安局、县公安交警大队）</w:t>
      </w:r>
    </w:p>
    <w:p w14:paraId="723B7752">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（七）县城环卫及公共厕所整治专项行动</w:t>
      </w:r>
    </w:p>
    <w:p w14:paraId="40B388AA">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重点整治县城广场，公园和城乡结合部、城景结合部环境“脏、乱、差”、占道经营以及公共厕所标志不明、设施缺损、保洁不到位等问题。</w:t>
      </w:r>
      <w:r>
        <w:rPr>
          <w:rFonts w:hint="eastAsia" w:ascii="楷体" w:hAnsi="楷体" w:eastAsia="楷体" w:cs="楷体"/>
          <w:color w:val="000000"/>
          <w:kern w:val="0"/>
          <w:sz w:val="32"/>
          <w:szCs w:val="32"/>
          <w:lang w:val="en-US" w:eastAsia="zh-CN" w:bidi="ar"/>
        </w:rPr>
        <w:t>（责任单位：县市容环卫中心)</w:t>
      </w:r>
    </w:p>
    <w:p w14:paraId="3ABAACAA">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（八）旅游景区宗教场所整治专项行动</w:t>
      </w:r>
    </w:p>
    <w:p w14:paraId="113D63F4">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重点查处景区宗教场所违法违规行为，特别是制止和打击</w:t>
      </w:r>
    </w:p>
    <w:p w14:paraId="67690A07">
      <w:pPr>
        <w:keepNext w:val="0"/>
        <w:keepLines w:val="0"/>
        <w:pageBreakBefore w:val="0"/>
        <w:widowControl w:val="0"/>
        <w:suppressLineNumbers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在宗教活动场所内兜售香、烛，打卦算命，诱导布施等欺诈（骗）</w:t>
      </w:r>
    </w:p>
    <w:p w14:paraId="0B31921F">
      <w:pPr>
        <w:keepNext w:val="0"/>
        <w:keepLines w:val="0"/>
        <w:pageBreakBefore w:val="0"/>
        <w:widowControl w:val="0"/>
        <w:suppressLineNumbers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游客、借教敛财的行为。（</w:t>
      </w:r>
      <w:r>
        <w:rPr>
          <w:rFonts w:hint="eastAsia" w:ascii="楷体" w:hAnsi="楷体" w:eastAsia="楷体" w:cs="楷体"/>
          <w:color w:val="000000"/>
          <w:kern w:val="0"/>
          <w:sz w:val="32"/>
          <w:szCs w:val="32"/>
          <w:lang w:val="en-US" w:eastAsia="zh-CN" w:bidi="ar"/>
        </w:rPr>
        <w:t>责任单位：县民族宗教事务局）</w:t>
      </w:r>
    </w:p>
    <w:p w14:paraId="3539C5ED">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三、工作职责</w:t>
      </w:r>
    </w:p>
    <w:p w14:paraId="3BEA86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color w:val="000000"/>
          <w:kern w:val="0"/>
          <w:sz w:val="32"/>
          <w:szCs w:val="32"/>
          <w:lang w:val="en-US" w:eastAsia="zh-CN" w:bidi="ar"/>
        </w:rPr>
        <w:t>（一）各乡（镇）人民政府：</w:t>
      </w:r>
      <w:r>
        <w:rPr>
          <w:rFonts w:hint="eastAsia" w:ascii="仿宋" w:hAnsi="仿宋" w:eastAsia="仿宋" w:cs="仿宋"/>
          <w:sz w:val="32"/>
          <w:szCs w:val="32"/>
          <w:lang w:eastAsia="zh-CN"/>
        </w:rPr>
        <w:t>优化乡村旅游环境，对所辖乡村旅游景点、农家乐经营户进行全面检查，认真做好乡村旅游接待和安全管理工作；保护乡村旅游资源，开展文明旅游宣传，配合</w:t>
      </w:r>
      <w:r>
        <w:rPr>
          <w:rFonts w:hint="eastAsia" w:ascii="仿宋" w:hAnsi="仿宋" w:eastAsia="仿宋" w:cs="仿宋"/>
          <w:sz w:val="32"/>
          <w:szCs w:val="32"/>
        </w:rPr>
        <w:t>抓好</w:t>
      </w:r>
      <w:r>
        <w:rPr>
          <w:rFonts w:hint="eastAsia" w:ascii="仿宋" w:hAnsi="仿宋" w:eastAsia="仿宋" w:cs="仿宋"/>
          <w:sz w:val="32"/>
          <w:szCs w:val="32"/>
          <w:lang w:eastAsia="zh-CN"/>
        </w:rPr>
        <w:t>各乡（镇）涉旅场所</w:t>
      </w:r>
      <w:r>
        <w:rPr>
          <w:rFonts w:hint="eastAsia" w:ascii="仿宋" w:hAnsi="仿宋" w:eastAsia="仿宋" w:cs="仿宋"/>
          <w:sz w:val="32"/>
          <w:szCs w:val="32"/>
        </w:rPr>
        <w:t>规范旅游市</w:t>
      </w:r>
      <w:r>
        <w:rPr>
          <w:rFonts w:hint="eastAsia" w:ascii="仿宋" w:hAnsi="仿宋" w:eastAsia="仿宋" w:cs="仿宋"/>
          <w:sz w:val="32"/>
          <w:szCs w:val="32"/>
          <w:lang w:eastAsia="zh-CN"/>
        </w:rPr>
        <w:t>场秩序、提</w:t>
      </w:r>
      <w:r>
        <w:rPr>
          <w:rFonts w:hint="eastAsia" w:ascii="仿宋" w:hAnsi="仿宋" w:eastAsia="仿宋" w:cs="仿宋"/>
          <w:sz w:val="32"/>
          <w:szCs w:val="32"/>
        </w:rPr>
        <w:t>升旅游服务质量工作</w:t>
      </w:r>
      <w:r>
        <w:rPr>
          <w:rFonts w:hint="eastAsia" w:ascii="仿宋" w:hAnsi="仿宋" w:eastAsia="仿宋" w:cs="仿宋"/>
          <w:sz w:val="32"/>
          <w:szCs w:val="32"/>
          <w:lang w:eastAsia="zh-CN"/>
        </w:rPr>
        <w:t>。</w:t>
      </w:r>
    </w:p>
    <w:p w14:paraId="567080BF">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color w:val="000000"/>
          <w:kern w:val="0"/>
          <w:sz w:val="32"/>
          <w:szCs w:val="32"/>
          <w:lang w:val="en-US" w:eastAsia="zh-CN" w:bidi="ar"/>
        </w:rPr>
        <w:t>（二）文旅部门：</w:t>
      </w:r>
      <w:r>
        <w:rPr>
          <w:rFonts w:hint="eastAsia" w:ascii="仿宋" w:hAnsi="仿宋" w:eastAsia="仿宋" w:cs="仿宋"/>
          <w:sz w:val="32"/>
          <w:szCs w:val="32"/>
        </w:rPr>
        <w:t>牵头组织</w:t>
      </w:r>
      <w:r>
        <w:rPr>
          <w:rFonts w:hint="eastAsia" w:ascii="仿宋" w:hAnsi="仿宋" w:eastAsia="仿宋" w:cs="仿宋"/>
          <w:sz w:val="32"/>
          <w:szCs w:val="32"/>
          <w:lang w:eastAsia="zh-CN"/>
        </w:rPr>
        <w:t>全县</w:t>
      </w:r>
      <w:r>
        <w:rPr>
          <w:rFonts w:hint="eastAsia" w:ascii="仿宋" w:hAnsi="仿宋" w:eastAsia="仿宋" w:cs="仿宋"/>
          <w:sz w:val="32"/>
          <w:szCs w:val="32"/>
        </w:rPr>
        <w:t>旅游市场综合监管</w:t>
      </w:r>
      <w:r>
        <w:rPr>
          <w:rFonts w:hint="eastAsia" w:ascii="仿宋" w:hAnsi="仿宋" w:eastAsia="仿宋" w:cs="仿宋"/>
          <w:sz w:val="32"/>
          <w:szCs w:val="32"/>
          <w:lang w:eastAsia="zh-CN"/>
        </w:rPr>
        <w:t>工作，依法</w:t>
      </w:r>
      <w:r>
        <w:rPr>
          <w:rFonts w:hint="eastAsia" w:ascii="仿宋" w:hAnsi="仿宋" w:eastAsia="仿宋" w:cs="仿宋"/>
          <w:sz w:val="32"/>
          <w:szCs w:val="32"/>
        </w:rPr>
        <w:t>查处旅行社组织“不合理低价游”、强迫和变相</w:t>
      </w:r>
      <w:r>
        <w:rPr>
          <w:rFonts w:hint="eastAsia" w:ascii="仿宋" w:hAnsi="仿宋" w:eastAsia="仿宋" w:cs="仿宋"/>
          <w:sz w:val="32"/>
          <w:szCs w:val="32"/>
          <w:lang w:eastAsia="zh-CN"/>
        </w:rPr>
        <w:t>强迫消费、违</w:t>
      </w:r>
      <w:r>
        <w:rPr>
          <w:rFonts w:hint="eastAsia" w:ascii="仿宋" w:hAnsi="仿宋" w:eastAsia="仿宋" w:cs="仿宋"/>
          <w:sz w:val="32"/>
          <w:szCs w:val="32"/>
        </w:rPr>
        <w:t>反旅游合同等违法违规行为</w:t>
      </w:r>
      <w:r>
        <w:rPr>
          <w:rFonts w:hint="eastAsia" w:ascii="仿宋" w:hAnsi="仿宋" w:eastAsia="仿宋" w:cs="仿宋"/>
          <w:sz w:val="32"/>
          <w:szCs w:val="32"/>
          <w:lang w:eastAsia="zh-CN"/>
        </w:rPr>
        <w:t>；</w:t>
      </w:r>
      <w:r>
        <w:rPr>
          <w:rFonts w:hint="eastAsia" w:ascii="仿宋" w:hAnsi="仿宋" w:eastAsia="仿宋" w:cs="仿宋"/>
          <w:sz w:val="32"/>
          <w:szCs w:val="32"/>
        </w:rPr>
        <w:t>指导旅行社落实出境</w:t>
      </w:r>
      <w:r>
        <w:rPr>
          <w:rFonts w:hint="eastAsia" w:ascii="仿宋" w:hAnsi="仿宋" w:eastAsia="仿宋" w:cs="仿宋"/>
          <w:sz w:val="32"/>
          <w:szCs w:val="32"/>
          <w:lang w:eastAsia="zh-CN"/>
        </w:rPr>
        <w:t>旅游事前教</w:t>
      </w:r>
      <w:r>
        <w:rPr>
          <w:rFonts w:hint="eastAsia" w:ascii="仿宋" w:hAnsi="仿宋" w:eastAsia="仿宋" w:cs="仿宋"/>
          <w:sz w:val="32"/>
          <w:szCs w:val="32"/>
        </w:rPr>
        <w:t>育、行中引导、行后总结等相关制度</w:t>
      </w:r>
      <w:r>
        <w:rPr>
          <w:rFonts w:hint="eastAsia" w:ascii="仿宋" w:hAnsi="仿宋" w:eastAsia="仿宋" w:cs="仿宋"/>
          <w:sz w:val="32"/>
          <w:szCs w:val="32"/>
          <w:lang w:eastAsia="zh-CN"/>
        </w:rPr>
        <w:t>；</w:t>
      </w:r>
      <w:r>
        <w:rPr>
          <w:rFonts w:hint="eastAsia" w:ascii="仿宋" w:hAnsi="仿宋" w:eastAsia="仿宋" w:cs="仿宋"/>
          <w:sz w:val="32"/>
          <w:szCs w:val="32"/>
        </w:rPr>
        <w:t>联合相关部</w:t>
      </w:r>
      <w:r>
        <w:rPr>
          <w:rFonts w:hint="eastAsia" w:ascii="仿宋" w:hAnsi="仿宋" w:eastAsia="仿宋" w:cs="仿宋"/>
          <w:sz w:val="32"/>
          <w:szCs w:val="32"/>
          <w:lang w:eastAsia="zh-CN"/>
        </w:rPr>
        <w:t>门开展旅游景区及周边环境专项整治，组织查处</w:t>
      </w:r>
      <w:r>
        <w:rPr>
          <w:rFonts w:hint="eastAsia" w:ascii="仿宋" w:hAnsi="仿宋" w:eastAsia="仿宋" w:cs="仿宋"/>
          <w:sz w:val="32"/>
          <w:szCs w:val="32"/>
        </w:rPr>
        <w:t>“黑社”“黑导”等非法经营行为</w:t>
      </w:r>
      <w:r>
        <w:rPr>
          <w:rFonts w:hint="eastAsia" w:ascii="仿宋" w:hAnsi="仿宋" w:eastAsia="仿宋" w:cs="仿宋"/>
          <w:sz w:val="32"/>
          <w:szCs w:val="32"/>
          <w:lang w:eastAsia="zh-CN"/>
        </w:rPr>
        <w:t>；</w:t>
      </w:r>
      <w:r>
        <w:rPr>
          <w:rFonts w:hint="eastAsia" w:ascii="仿宋" w:hAnsi="仿宋" w:eastAsia="仿宋" w:cs="仿宋"/>
          <w:sz w:val="32"/>
          <w:szCs w:val="32"/>
        </w:rPr>
        <w:t>主动配合参与</w:t>
      </w:r>
      <w:r>
        <w:rPr>
          <w:rFonts w:hint="eastAsia" w:ascii="仿宋" w:hAnsi="仿宋" w:eastAsia="仿宋" w:cs="仿宋"/>
          <w:sz w:val="32"/>
          <w:szCs w:val="32"/>
          <w:lang w:eastAsia="zh-CN"/>
        </w:rPr>
        <w:t>打击旅</w:t>
      </w:r>
      <w:r>
        <w:rPr>
          <w:rFonts w:hint="eastAsia" w:ascii="仿宋" w:hAnsi="仿宋" w:eastAsia="仿宋" w:cs="仿宋"/>
          <w:sz w:val="32"/>
          <w:szCs w:val="32"/>
        </w:rPr>
        <w:t>游行业的“黑车”“黑店”等非法经营行为</w:t>
      </w:r>
      <w:r>
        <w:rPr>
          <w:rFonts w:hint="eastAsia" w:ascii="仿宋" w:hAnsi="仿宋" w:eastAsia="仿宋" w:cs="仿宋"/>
          <w:sz w:val="32"/>
          <w:szCs w:val="32"/>
          <w:lang w:eastAsia="zh-CN"/>
        </w:rPr>
        <w:t>；</w:t>
      </w:r>
      <w:r>
        <w:rPr>
          <w:rFonts w:hint="eastAsia" w:ascii="仿宋" w:hAnsi="仿宋" w:eastAsia="仿宋" w:cs="仿宋"/>
          <w:sz w:val="32"/>
          <w:szCs w:val="32"/>
        </w:rPr>
        <w:t>加强</w:t>
      </w:r>
      <w:r>
        <w:rPr>
          <w:rFonts w:hint="eastAsia" w:ascii="仿宋" w:hAnsi="仿宋" w:eastAsia="仿宋" w:cs="仿宋"/>
          <w:sz w:val="32"/>
          <w:szCs w:val="32"/>
          <w:lang w:eastAsia="zh-CN"/>
        </w:rPr>
        <w:t>旅游经营场所合法经营</w:t>
      </w:r>
      <w:r>
        <w:rPr>
          <w:rFonts w:hint="eastAsia" w:ascii="仿宋" w:hAnsi="仿宋" w:eastAsia="仿宋" w:cs="仿宋"/>
          <w:sz w:val="32"/>
          <w:szCs w:val="32"/>
        </w:rPr>
        <w:t>的指导和协调，引导加强行业自律、文明诚信</w:t>
      </w:r>
      <w:r>
        <w:rPr>
          <w:rFonts w:hint="eastAsia" w:ascii="仿宋" w:hAnsi="仿宋" w:eastAsia="仿宋" w:cs="仿宋"/>
          <w:sz w:val="32"/>
          <w:szCs w:val="32"/>
          <w:lang w:eastAsia="zh-CN"/>
        </w:rPr>
        <w:t>经营。</w:t>
      </w:r>
    </w:p>
    <w:p w14:paraId="2235A871">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color w:val="000000"/>
          <w:kern w:val="0"/>
          <w:sz w:val="32"/>
          <w:szCs w:val="32"/>
          <w:lang w:val="en-US" w:eastAsia="zh-CN" w:bidi="ar"/>
        </w:rPr>
        <w:t>（三）公安部门：</w:t>
      </w:r>
      <w:r>
        <w:rPr>
          <w:rFonts w:hint="eastAsia" w:ascii="仿宋_GB2312" w:hAnsi="仿宋_GB2312" w:eastAsia="仿宋_GB2312" w:cs="仿宋_GB2312"/>
          <w:color w:val="000000"/>
          <w:kern w:val="0"/>
          <w:sz w:val="32"/>
          <w:szCs w:val="32"/>
          <w:lang w:val="en-US" w:eastAsia="zh-CN" w:bidi="ar"/>
        </w:rPr>
        <w:t>以旅游景区、购物场所、旅游交通站点为重点，全面梳理涉及旅游市场秩序的各类违法犯罪案件线索，加大侦查和整治力度；对占道拦车拉客、强买强卖商品、强迫游客接受服务和敲诈勒索公私财物等违法犯罪行为，坚决依法予以查处；对扰乱旅游市场的突出治安问题，实行挂牌督办；做好旅游景区人员密集部位的治安管控工作，指导旅游从业单位落实内部保卫、消防安全等措施。</w:t>
      </w:r>
    </w:p>
    <w:p w14:paraId="0944612F">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color w:val="000000"/>
          <w:kern w:val="0"/>
          <w:sz w:val="32"/>
          <w:szCs w:val="32"/>
          <w:lang w:val="en-US" w:eastAsia="zh-CN" w:bidi="ar"/>
        </w:rPr>
        <w:t>（四）公安交警部门：</w:t>
      </w:r>
      <w:r>
        <w:rPr>
          <w:rFonts w:hint="eastAsia" w:ascii="仿宋_GB2312" w:hAnsi="仿宋_GB2312" w:eastAsia="仿宋_GB2312" w:cs="仿宋_GB2312"/>
          <w:color w:val="000000"/>
          <w:kern w:val="0"/>
          <w:sz w:val="32"/>
          <w:szCs w:val="32"/>
          <w:lang w:val="en-US" w:eastAsia="zh-CN" w:bidi="ar"/>
        </w:rPr>
        <w:t>规范道路交通秩序，发现交通拥堵状况，及时采取有效措施疏堵保畅；在涉旅重点区域道路两侧，视情况合理增设停车位；牵头排查治理道路安全隐患，保障道路交通安全。</w:t>
      </w:r>
    </w:p>
    <w:p w14:paraId="5720FB6D">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color w:val="000000"/>
          <w:kern w:val="0"/>
          <w:sz w:val="32"/>
          <w:szCs w:val="32"/>
          <w:lang w:val="en-US" w:eastAsia="zh-CN" w:bidi="ar"/>
        </w:rPr>
        <w:t>（五）网信部门：</w:t>
      </w:r>
      <w:r>
        <w:rPr>
          <w:rFonts w:hint="eastAsia" w:ascii="仿宋_GB2312" w:hAnsi="仿宋_GB2312" w:eastAsia="仿宋_GB2312" w:cs="仿宋_GB2312"/>
          <w:color w:val="000000"/>
          <w:kern w:val="0"/>
          <w:sz w:val="32"/>
          <w:szCs w:val="32"/>
          <w:lang w:val="en-US" w:eastAsia="zh-CN" w:bidi="ar"/>
        </w:rPr>
        <w:t>协助处理网上虚假旅游信息；协助查处发布误导、欺诈消费者等虚假旅游信息的违法违规网站和相关账号等；协调有关部门及时处置涉旅舆情。</w:t>
      </w:r>
    </w:p>
    <w:p w14:paraId="01CDC582">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color w:val="000000"/>
          <w:kern w:val="0"/>
          <w:sz w:val="32"/>
          <w:szCs w:val="32"/>
          <w:lang w:val="en-US" w:eastAsia="zh-CN" w:bidi="ar"/>
        </w:rPr>
        <w:t>（六）市容部门：</w:t>
      </w:r>
      <w:r>
        <w:rPr>
          <w:rFonts w:hint="eastAsia" w:ascii="仿宋_GB2312" w:hAnsi="仿宋_GB2312" w:eastAsia="仿宋_GB2312" w:cs="仿宋_GB2312"/>
          <w:color w:val="000000"/>
          <w:kern w:val="0"/>
          <w:sz w:val="32"/>
          <w:szCs w:val="32"/>
          <w:lang w:val="en-US" w:eastAsia="zh-CN" w:bidi="ar"/>
        </w:rPr>
        <w:t>负责开展环境卫生及公共厕所综合整治，依据职责配合相关部门加大对广场、公园、汽车站等县城重点区域及周边道路沿线环境卫生的整治力度；依据职责配合相关部门加大对各旅游景区周边道路沿线市容环境卫生的整治力度，引导非机动车有序停放；推动落实市容环境卫生责任制，依法查处擅自占用公共场所摆摊设点、占道经营等违规行为。负责县城广场、公园的绿化美化、秩序维护；保持广场、公园环境卫生整洁，标识标志规范、美观、清晰、准确。</w:t>
      </w:r>
    </w:p>
    <w:p w14:paraId="6ADB63D1">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color w:val="000000"/>
          <w:kern w:val="0"/>
          <w:sz w:val="32"/>
          <w:szCs w:val="32"/>
          <w:lang w:val="en-US" w:eastAsia="zh-CN" w:bidi="ar"/>
        </w:rPr>
        <w:t>（七）交通运输部门：</w:t>
      </w:r>
      <w:r>
        <w:rPr>
          <w:rFonts w:hint="eastAsia" w:ascii="仿宋_GB2312" w:hAnsi="仿宋_GB2312" w:eastAsia="仿宋_GB2312" w:cs="仿宋_GB2312"/>
          <w:color w:val="000000"/>
          <w:kern w:val="0"/>
          <w:sz w:val="32"/>
          <w:szCs w:val="32"/>
          <w:lang w:val="en-US" w:eastAsia="zh-CN" w:bidi="ar"/>
        </w:rPr>
        <w:t>牵头组织汽车站、公交站台及其周边秩序、旅游客运市场的整治；负责道路运输市场的监管，依法查处旅游客运车辆违法违规经营行为；依法查处无资质经营旅游客运行为，引导企业签订规范的旅游包车合同；妥善处理管养公路沿线在交通运输部门产权范围内设置的指示牌遮挡行为；开通并完善至重点景区的旅游客运线路，严肃整治汽车客运站及景区周边“黑车”尾追揽客、非法载客等现象；加强对公交车、出租车司驾人员的教育和培训，规范服务行为；依法查处出租车抢客、甩客、拼客等行为。</w:t>
      </w:r>
    </w:p>
    <w:p w14:paraId="57EAC398">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color w:val="000000"/>
          <w:kern w:val="0"/>
          <w:sz w:val="32"/>
          <w:szCs w:val="32"/>
          <w:lang w:val="en-US" w:eastAsia="zh-CN" w:bidi="ar"/>
        </w:rPr>
        <w:t>（八）工信（商务）部门：</w:t>
      </w:r>
      <w:r>
        <w:rPr>
          <w:rFonts w:hint="eastAsia" w:ascii="仿宋_GB2312" w:hAnsi="仿宋_GB2312" w:eastAsia="仿宋_GB2312" w:cs="仿宋_GB2312"/>
          <w:color w:val="000000"/>
          <w:kern w:val="0"/>
          <w:sz w:val="32"/>
          <w:szCs w:val="32"/>
          <w:lang w:val="en-US" w:eastAsia="zh-CN" w:bidi="ar"/>
        </w:rPr>
        <w:t>加强对住宿业的行业监管力度，引导支持旅游购物单位连锁化、品牌化、规范化发展，配合市场监管、文旅等部门开展旅游市场专项整治。</w:t>
      </w:r>
    </w:p>
    <w:p w14:paraId="6DF801A1">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color w:val="000000"/>
          <w:kern w:val="0"/>
          <w:sz w:val="32"/>
          <w:szCs w:val="32"/>
          <w:lang w:val="en-US" w:eastAsia="zh-CN" w:bidi="ar"/>
        </w:rPr>
        <w:t>（九）市场监管部门：</w:t>
      </w:r>
      <w:r>
        <w:rPr>
          <w:rFonts w:hint="eastAsia" w:ascii="仿宋_GB2312" w:hAnsi="仿宋_GB2312" w:eastAsia="仿宋_GB2312" w:cs="仿宋_GB2312"/>
          <w:color w:val="000000"/>
          <w:kern w:val="0"/>
          <w:sz w:val="32"/>
          <w:szCs w:val="32"/>
          <w:lang w:val="en-US" w:eastAsia="zh-CN" w:bidi="ar"/>
        </w:rPr>
        <w:t>加强旅游市场价格监管，规范明码标价，严厉打击“天价房”“天价菜”等各类价格违法行为；依法查处无照经营行为，虚假宣传、商业贿赂等不正当竞争行为，虚假旅游服务广告、销售假冒伪劣商品、利用合同格式条款侵害消费者权益等违法行为；加强景区及周边餐饮行业食品安全监管，规范食品生产经营秩序，确保游客饮食安全。</w:t>
      </w:r>
    </w:p>
    <w:p w14:paraId="7E3A1E1B">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color w:val="000000"/>
          <w:kern w:val="0"/>
          <w:sz w:val="32"/>
          <w:szCs w:val="32"/>
          <w:lang w:val="en-US" w:eastAsia="zh-CN" w:bidi="ar"/>
        </w:rPr>
        <w:t>（十）县民族宗教事务局：</w:t>
      </w:r>
      <w:r>
        <w:rPr>
          <w:rFonts w:hint="eastAsia" w:ascii="仿宋_GB2312" w:hAnsi="仿宋_GB2312" w:eastAsia="仿宋_GB2312" w:cs="仿宋_GB2312"/>
          <w:color w:val="000000"/>
          <w:kern w:val="0"/>
          <w:sz w:val="32"/>
          <w:szCs w:val="32"/>
          <w:lang w:val="en-US" w:eastAsia="zh-CN" w:bidi="ar"/>
        </w:rPr>
        <w:t>负责旅游景区宗教场所整治，指导、监督旅游景区宗教场所活动，查处景区宗教违法违规行为。</w:t>
      </w:r>
    </w:p>
    <w:p w14:paraId="31195B0A">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color w:val="000000"/>
          <w:kern w:val="0"/>
          <w:sz w:val="32"/>
          <w:szCs w:val="32"/>
          <w:lang w:val="en-US" w:eastAsia="zh-CN" w:bidi="ar"/>
        </w:rPr>
        <w:t>（十一）县消防救援大队：</w:t>
      </w:r>
      <w:r>
        <w:rPr>
          <w:rFonts w:hint="eastAsia" w:ascii="仿宋_GB2312" w:hAnsi="仿宋_GB2312" w:eastAsia="仿宋_GB2312" w:cs="仿宋_GB2312"/>
          <w:color w:val="000000"/>
          <w:kern w:val="0"/>
          <w:sz w:val="32"/>
          <w:szCs w:val="32"/>
          <w:lang w:val="en-US" w:eastAsia="zh-CN" w:bidi="ar"/>
        </w:rPr>
        <w:t>配合主管部门对旅游行业消防安全落实情况进行监督指导，组织对宾馆饭店、景区等旅游经营单位开展消防安全检查，督促整改火险隐患，依法查处消防违法行为。</w:t>
      </w:r>
    </w:p>
    <w:p w14:paraId="7AA2FFCE">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四、工作要求</w:t>
      </w:r>
    </w:p>
    <w:p w14:paraId="7464B604">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color w:val="000000"/>
          <w:kern w:val="0"/>
          <w:sz w:val="32"/>
          <w:szCs w:val="32"/>
          <w:lang w:val="en-US" w:eastAsia="zh-CN" w:bidi="ar"/>
        </w:rPr>
        <w:t>（一）加强组织领导。</w:t>
      </w:r>
      <w:r>
        <w:rPr>
          <w:rFonts w:hint="eastAsia" w:ascii="仿宋_GB2312" w:hAnsi="仿宋_GB2312" w:eastAsia="仿宋_GB2312" w:cs="仿宋_GB2312"/>
          <w:color w:val="000000"/>
          <w:kern w:val="0"/>
          <w:sz w:val="32"/>
          <w:szCs w:val="32"/>
          <w:lang w:val="en-US" w:eastAsia="zh-CN" w:bidi="ar"/>
        </w:rPr>
        <w:t>各乡（镇）、各部门要高度重视，切实把规范旅游市场秩序、提升旅游服务质量工作摆上重要议事日程，认真落实党委政府领导责任和部门监管责任，进一步加强领导、主动作为、密切配合、扎实推进，形成党委政府牵头、部门联合、齐抓共管的工作局面。各相关部门要督促指导各类涉旅市场主体加强内部管理，完善各类规章制度，强化员工培训，不断提升员工服务意识和服务水平。</w:t>
      </w:r>
    </w:p>
    <w:p w14:paraId="4B0D2A9B">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color w:val="000000"/>
          <w:kern w:val="0"/>
          <w:sz w:val="32"/>
          <w:szCs w:val="32"/>
          <w:lang w:val="en-US" w:eastAsia="zh-CN" w:bidi="ar"/>
        </w:rPr>
        <w:t>（二）建立健全工作机制。</w:t>
      </w:r>
      <w:r>
        <w:rPr>
          <w:rFonts w:hint="eastAsia" w:ascii="仿宋_GB2312" w:hAnsi="仿宋_GB2312" w:eastAsia="仿宋_GB2312" w:cs="仿宋_GB2312"/>
          <w:color w:val="000000"/>
          <w:kern w:val="0"/>
          <w:sz w:val="32"/>
          <w:szCs w:val="32"/>
          <w:lang w:val="en-US" w:eastAsia="zh-CN" w:bidi="ar"/>
        </w:rPr>
        <w:t>各乡（镇）、各部门要加大联合执法力度，形成部门联勤联动、运转高效的工作机制；有力打击扰乱旅游市场的各种不法行为。要建立快速处置工作机制，对破坏旅游市场秩序、有损旅游形象的各类问题，主动出击、快速处置，将矛盾化解在早、问题处理在小，坚决防止纠纷扩大、舆情发酵、问题延伸；建立涉旅投诉综合处理机制，对外公布投诉举报电话，畅通投诉举报渠道，优化投诉处理流程，不推诿、不扯皮，对上级转办、移交的各类问题妥善处理、按时办结。</w:t>
      </w:r>
    </w:p>
    <w:p w14:paraId="45F781EB">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color w:val="000000"/>
          <w:kern w:val="0"/>
          <w:sz w:val="32"/>
          <w:szCs w:val="32"/>
          <w:lang w:val="en-US" w:eastAsia="zh-CN" w:bidi="ar"/>
        </w:rPr>
        <w:t>（三）提升执法检查效能。</w:t>
      </w:r>
      <w:r>
        <w:rPr>
          <w:rFonts w:hint="eastAsia" w:ascii="仿宋_GB2312" w:hAnsi="仿宋_GB2312" w:eastAsia="仿宋_GB2312" w:cs="仿宋_GB2312"/>
          <w:color w:val="000000"/>
          <w:kern w:val="0"/>
          <w:sz w:val="32"/>
          <w:szCs w:val="32"/>
          <w:lang w:val="en-US" w:eastAsia="zh-CN" w:bidi="ar"/>
        </w:rPr>
        <w:t>各乡（镇）、各部门要突出重点领域、重点时段、重点环节和重点区域，针对“天价房”、“天价菜”、食品安全、“黑社黑导”等，加大执法检查力度，进行重点打击。对破坏旅游环境的行为，施行“零容忍”。做好行刑衔接，涉嫌违法犯罪行为的，相关部门要及时将线索移交公安机关，做到发现一起、查处一起，起到警示、震慑的效果。加强执法队伍建设，提升执法办案能力和水平，坚决整治不作为、慢作为、乱作为问题。提高法治意识，坚持依法执法、文明执法，大力推行“双随机、一公开”执法工作机制，避免反复骚扰经营单位，更不能出现乱执法、乱罚款等破坏营商环境的行为。</w:t>
      </w:r>
      <w:bookmarkStart w:id="0" w:name="_GoBack"/>
      <w:bookmarkEnd w:id="0"/>
    </w:p>
    <w:p w14:paraId="09DA857C">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color w:val="000000"/>
          <w:kern w:val="0"/>
          <w:sz w:val="32"/>
          <w:szCs w:val="32"/>
          <w:lang w:val="en-US" w:eastAsia="zh-CN" w:bidi="ar"/>
        </w:rPr>
        <w:t>（四）强化服务保障。</w:t>
      </w:r>
      <w:r>
        <w:rPr>
          <w:rFonts w:hint="eastAsia" w:ascii="仿宋_GB2312" w:hAnsi="仿宋_GB2312" w:eastAsia="仿宋_GB2312" w:cs="仿宋_GB2312"/>
          <w:color w:val="000000"/>
          <w:kern w:val="0"/>
          <w:sz w:val="32"/>
          <w:szCs w:val="32"/>
          <w:lang w:val="en-US" w:eastAsia="zh-CN" w:bidi="ar"/>
        </w:rPr>
        <w:t>各乡（镇）、各部门要统筹协调，做好旅游服务保障，紧紧围绕停车难、如厕难等突出问题，充分利用各类闲置场地增设公共停车场，在保障道路通畅安全和充分评估交通通行情况基础上合理增设临时泊位和出租车即停即走泊位；号召全县企事业单位尽可能将内部停车场和厕所对外开放，在明显位置增设停车场和厕所指引标识，不断提升对游客基本需求的服务保障能力。</w:t>
      </w:r>
    </w:p>
    <w:p w14:paraId="576B3D2F">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eastAsiaTheme="minorEastAsia"/>
          <w:lang w:eastAsia="zh-CN"/>
        </w:rPr>
      </w:pPr>
      <w:r>
        <w:rPr>
          <w:rFonts w:hint="eastAsia" w:ascii="楷体" w:hAnsi="楷体" w:eastAsia="楷体" w:cs="楷体"/>
          <w:color w:val="000000"/>
          <w:kern w:val="0"/>
          <w:sz w:val="32"/>
          <w:szCs w:val="32"/>
          <w:lang w:val="en-US" w:eastAsia="zh-CN" w:bidi="ar"/>
        </w:rPr>
        <w:t>（五）组建工作专班。</w:t>
      </w:r>
      <w:r>
        <w:rPr>
          <w:rFonts w:hint="eastAsia" w:ascii="仿宋_GB2312" w:hAnsi="仿宋_GB2312" w:eastAsia="仿宋_GB2312" w:cs="仿宋_GB2312"/>
          <w:color w:val="000000"/>
          <w:kern w:val="0"/>
          <w:sz w:val="32"/>
          <w:szCs w:val="32"/>
          <w:lang w:val="en-US" w:eastAsia="zh-CN" w:bidi="ar"/>
        </w:rPr>
        <w:t>县委、县政府从文旅、市场监管、公安、交警、交通运输、工信等部门抽调政治素质高、业务能力强、政策法规精、工作作风硬的业务骨干组建文旅产业高质量发展工作专班，提前分析研判旅游市场形势，及时发布景区流量、道路状况、气象预报等各类预警信息，妥善处置各类涉旅问题。</w:t>
      </w:r>
    </w:p>
    <w:p w14:paraId="245D0F85">
      <w:pPr>
        <w:keepNext w:val="0"/>
        <w:keepLines w:val="0"/>
        <w:pageBreakBefore w:val="0"/>
        <w:widowControl w:val="0"/>
        <w:suppressLineNumbers w:val="0"/>
        <w:kinsoku/>
        <w:wordWrap/>
        <w:overflowPunct/>
        <w:topLinePunct w:val="0"/>
        <w:autoSpaceDE/>
        <w:autoSpaceDN/>
        <w:bidi w:val="0"/>
        <w:adjustRightInd/>
        <w:snapToGrid/>
        <w:spacing w:line="600" w:lineRule="exact"/>
        <w:ind w:firstLine="420" w:firstLineChars="200"/>
        <w:jc w:val="both"/>
        <w:textAlignment w:val="auto"/>
        <w:rPr>
          <w:rFonts w:hint="eastAsia" w:eastAsiaTheme="minorEastAsia"/>
          <w:lang w:eastAsia="zh-CN"/>
        </w:rPr>
      </w:pPr>
    </w:p>
    <w:sectPr>
      <w:footerReference r:id="rId3" w:type="default"/>
      <w:pgSz w:w="11906" w:h="16838"/>
      <w:pgMar w:top="2098" w:right="1701" w:bottom="1440" w:left="1701"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BBAB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52ACC">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7952ACC">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6D6133"/>
    <w:multiLevelType w:val="multilevel"/>
    <w:tmpl w:val="656D6133"/>
    <w:lvl w:ilvl="0" w:tentative="0">
      <w:start w:val="1"/>
      <w:numFmt w:val="chineseCountingThousand"/>
      <w:suff w:val="nothing"/>
      <w:lvlText w:val="第%1部分"/>
      <w:lvlJc w:val="center"/>
      <w:pPr>
        <w:ind w:firstLine="288"/>
      </w:pPr>
      <w:rPr>
        <w:rFonts w:hint="default" w:cs="Times New Roman"/>
        <w:sz w:val="28"/>
        <w:u w:val="none"/>
      </w:rPr>
    </w:lvl>
    <w:lvl w:ilvl="1" w:tentative="0">
      <w:start w:val="1"/>
      <w:numFmt w:val="chineseCountingThousand"/>
      <w:suff w:val="nothing"/>
      <w:lvlText w:val="%1、"/>
      <w:lvlJc w:val="left"/>
      <w:pPr>
        <w:ind w:left="363" w:firstLine="177"/>
      </w:pPr>
      <w:rPr>
        <w:rFonts w:hint="eastAsia" w:ascii="仿宋_GB2312" w:hAnsi="宋体" w:eastAsia="仿宋_GB2312" w:cs="Times New Roman"/>
        <w:sz w:val="32"/>
        <w:u w:val="none"/>
      </w:rPr>
    </w:lvl>
    <w:lvl w:ilvl="2" w:tentative="0">
      <w:start w:val="1"/>
      <w:numFmt w:val="chineseCountingThousand"/>
      <w:suff w:val="nothing"/>
      <w:lvlText w:val="(%1)"/>
      <w:lvlJc w:val="left"/>
      <w:rPr>
        <w:rFonts w:hint="default" w:ascii="Times New Roman" w:hAnsi="Times New Roman" w:eastAsia="宋体" w:cs="Times New Roman"/>
        <w:b/>
        <w:sz w:val="21"/>
        <w:u w:val="none"/>
      </w:rPr>
    </w:lvl>
    <w:lvl w:ilvl="3" w:tentative="0">
      <w:start w:val="1"/>
      <w:numFmt w:val="decimal"/>
      <w:pStyle w:val="6"/>
      <w:suff w:val="nothing"/>
      <w:lvlText w:val="%1、"/>
      <w:lvlJc w:val="left"/>
      <w:rPr>
        <w:rFonts w:hint="default" w:cs="Times New Roman"/>
        <w:u w:val="none"/>
      </w:rPr>
    </w:lvl>
    <w:lvl w:ilvl="4" w:tentative="0">
      <w:start w:val="1"/>
      <w:numFmt w:val="upperLetter"/>
      <w:suff w:val="nothing"/>
      <w:lvlText w:val="%1、"/>
      <w:lvlJc w:val="left"/>
      <w:rPr>
        <w:rFonts w:hint="default" w:cs="Times New Roman"/>
        <w:u w:val="none"/>
      </w:rPr>
    </w:lvl>
    <w:lvl w:ilvl="5" w:tentative="0">
      <w:start w:val="1"/>
      <w:numFmt w:val="decimal"/>
      <w:suff w:val="nothing"/>
      <w:lvlText w:val=""/>
      <w:lvlJc w:val="left"/>
      <w:rPr>
        <w:rFonts w:hint="default" w:cs="Times New Roman"/>
        <w:u w:val="none"/>
      </w:rPr>
    </w:lvl>
    <w:lvl w:ilvl="6" w:tentative="0">
      <w:start w:val="1"/>
      <w:numFmt w:val="decimal"/>
      <w:suff w:val="nothing"/>
      <w:lvlText w:val=""/>
      <w:lvlJc w:val="left"/>
      <w:rPr>
        <w:rFonts w:hint="default" w:cs="Times New Roman"/>
        <w:u w:val="none"/>
      </w:rPr>
    </w:lvl>
    <w:lvl w:ilvl="7" w:tentative="0">
      <w:start w:val="1"/>
      <w:numFmt w:val="decimal"/>
      <w:suff w:val="nothing"/>
      <w:lvlText w:val=""/>
      <w:lvlJc w:val="left"/>
      <w:rPr>
        <w:rFonts w:hint="default" w:cs="Times New Roman"/>
        <w:u w:val="none"/>
      </w:rPr>
    </w:lvl>
    <w:lvl w:ilvl="8" w:tentative="0">
      <w:start w:val="1"/>
      <w:numFmt w:val="decimal"/>
      <w:suff w:val="nothing"/>
      <w:lvlText w:val=""/>
      <w:lvlJc w:val="left"/>
      <w:rPr>
        <w:rFonts w:hint="default"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hODRkYTA1NTdmOGExYTU0OTQxYjRiYzRjNTFkMzIifQ=="/>
  </w:docVars>
  <w:rsids>
    <w:rsidRoot w:val="00000000"/>
    <w:rsid w:val="018C519F"/>
    <w:rsid w:val="02E13EFD"/>
    <w:rsid w:val="02FA38CF"/>
    <w:rsid w:val="04B54A0D"/>
    <w:rsid w:val="09D45935"/>
    <w:rsid w:val="0A9652E1"/>
    <w:rsid w:val="14E11EF6"/>
    <w:rsid w:val="1780583D"/>
    <w:rsid w:val="203E1903"/>
    <w:rsid w:val="234E00AF"/>
    <w:rsid w:val="295B221E"/>
    <w:rsid w:val="2AE35581"/>
    <w:rsid w:val="2AFE23BA"/>
    <w:rsid w:val="32DD24E7"/>
    <w:rsid w:val="3310712F"/>
    <w:rsid w:val="382D42DF"/>
    <w:rsid w:val="3A397836"/>
    <w:rsid w:val="3ED07F71"/>
    <w:rsid w:val="42644DA1"/>
    <w:rsid w:val="430E226F"/>
    <w:rsid w:val="43996CCD"/>
    <w:rsid w:val="45DB30BF"/>
    <w:rsid w:val="4EEF633A"/>
    <w:rsid w:val="51373CDA"/>
    <w:rsid w:val="53012832"/>
    <w:rsid w:val="55775D19"/>
    <w:rsid w:val="56E4006D"/>
    <w:rsid w:val="5877376D"/>
    <w:rsid w:val="5C8C01CA"/>
    <w:rsid w:val="5DB926C4"/>
    <w:rsid w:val="61161505"/>
    <w:rsid w:val="66F26B90"/>
    <w:rsid w:val="67397CFB"/>
    <w:rsid w:val="68A44B28"/>
    <w:rsid w:val="72F86CBC"/>
    <w:rsid w:val="742C4E6F"/>
    <w:rsid w:val="78C733B9"/>
    <w:rsid w:val="7F6D1A30"/>
    <w:rsid w:val="7FF0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Heading4"/>
    <w:basedOn w:val="1"/>
    <w:next w:val="1"/>
    <w:autoRedefine/>
    <w:qFormat/>
    <w:uiPriority w:val="0"/>
    <w:pPr>
      <w:keepNext/>
      <w:keepLines/>
      <w:numPr>
        <w:ilvl w:val="3"/>
        <w:numId w:val="1"/>
      </w:numPr>
      <w:spacing w:line="376" w:lineRule="atLeast"/>
      <w:jc w:val="left"/>
    </w:pPr>
    <w:rPr>
      <w:rFonts w:ascii="Arial" w:hAnsi="Arial" w:eastAsia="黑体"/>
      <w:b/>
      <w:kern w:val="0"/>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4269</Words>
  <Characters>4277</Characters>
  <Lines>0</Lines>
  <Paragraphs>0</Paragraphs>
  <TotalTime>17</TotalTime>
  <ScaleCrop>false</ScaleCrop>
  <LinksUpToDate>false</LinksUpToDate>
  <CharactersWithSpaces>4279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2024-04-10T02:25:00Z</dcterms:created>
  <dc:creator>Administrator</dc:creator>
  <cp:lastModifiedBy>WPS_1559642987</cp:lastModifiedBy>
  <cp:lastPrinted>2024-06-11T10:06:00Z</cp:lastPrinted>
  <dcterms:modified xsi:type="dcterms:W3CDTF">2026-03-02T03:01:24Z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DE7DD2DB500C4C7A918B51B8D5AD9320_12</vt:lpwstr>
  </property>
  <property fmtid="{D5CDD505-2E9C-101B-9397-08002B2CF9AE}" pid="4" name="KSOTemplateDocerSaveRecord">
    <vt:lpwstr>eyJoZGlkIjoiNjQ2OWM0MjRkM2Q5NjMwNzcwMzdmZjM1NzliYTdlMzciLCJ1c2VySWQiOiI1NzEzNDY0MDMifQ==</vt:lpwstr>
  </property>
</Properties>
</file>